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317F6" w14:textId="285B15F4" w:rsidR="007E21A5" w:rsidRDefault="007E21A5"/>
    <w:tbl>
      <w:tblPr>
        <w:tblW w:w="10069" w:type="dxa"/>
        <w:jc w:val="center"/>
        <w:tblLook w:val="04A0" w:firstRow="1" w:lastRow="0" w:firstColumn="1" w:lastColumn="0" w:noHBand="0" w:noVBand="1"/>
      </w:tblPr>
      <w:tblGrid>
        <w:gridCol w:w="5109"/>
        <w:gridCol w:w="415"/>
        <w:gridCol w:w="3998"/>
        <w:gridCol w:w="510"/>
        <w:gridCol w:w="37"/>
      </w:tblGrid>
      <w:tr w:rsidR="00A4167F" w:rsidRPr="00987716" w14:paraId="39C95D0A" w14:textId="77777777" w:rsidTr="00BF4B41">
        <w:trPr>
          <w:cantSplit/>
          <w:trHeight w:val="7880"/>
          <w:jc w:val="center"/>
        </w:trPr>
        <w:tc>
          <w:tcPr>
            <w:tcW w:w="10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A8C5" w14:textId="77777777" w:rsidR="007E21A5" w:rsidRDefault="007E21A5" w:rsidP="007E21A5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</w:p>
          <w:p w14:paraId="60FAD032" w14:textId="6A12A805" w:rsidR="00A4167F" w:rsidRPr="00987716" w:rsidRDefault="00A4167F" w:rsidP="007E21A5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987716">
              <w:rPr>
                <w:b/>
                <w:sz w:val="22"/>
                <w:szCs w:val="22"/>
                <w:u w:val="single"/>
              </w:rPr>
              <w:t>HOTELIJERSKO TURISTIČKI TEHNIČARI</w:t>
            </w:r>
          </w:p>
          <w:p w14:paraId="1111F545" w14:textId="42CEEA6E" w:rsidR="00A4167F" w:rsidRPr="00800535" w:rsidRDefault="00A4167F" w:rsidP="007E21A5">
            <w:pPr>
              <w:numPr>
                <w:ilvl w:val="0"/>
                <w:numId w:val="19"/>
              </w:numPr>
              <w:tabs>
                <w:tab w:val="clear" w:pos="720"/>
              </w:tabs>
              <w:spacing w:line="276" w:lineRule="auto"/>
              <w:rPr>
                <w:sz w:val="22"/>
                <w:szCs w:val="22"/>
              </w:rPr>
            </w:pPr>
            <w:r w:rsidRPr="00800535">
              <w:rPr>
                <w:sz w:val="22"/>
                <w:szCs w:val="22"/>
              </w:rPr>
              <w:t xml:space="preserve">Organizacija i provedba aranžmana PA </w:t>
            </w:r>
            <w:r w:rsidR="00F44C60">
              <w:rPr>
                <w:sz w:val="22"/>
                <w:szCs w:val="22"/>
              </w:rPr>
              <w:t>….</w:t>
            </w:r>
          </w:p>
          <w:p w14:paraId="78FB0924" w14:textId="1DBA38DC" w:rsidR="00A4167F" w:rsidRPr="00800535" w:rsidRDefault="00A4167F" w:rsidP="007E21A5">
            <w:pPr>
              <w:numPr>
                <w:ilvl w:val="0"/>
                <w:numId w:val="19"/>
              </w:numPr>
              <w:tabs>
                <w:tab w:val="clear" w:pos="720"/>
              </w:tabs>
              <w:spacing w:line="276" w:lineRule="auto"/>
              <w:rPr>
                <w:sz w:val="22"/>
                <w:szCs w:val="22"/>
              </w:rPr>
            </w:pPr>
            <w:r w:rsidRPr="00800535">
              <w:rPr>
                <w:sz w:val="22"/>
                <w:szCs w:val="22"/>
              </w:rPr>
              <w:t>Organizacija maturalnog putovanja – destinacija po izboru učenika</w:t>
            </w:r>
          </w:p>
          <w:p w14:paraId="519AA94E" w14:textId="77777777" w:rsidR="00A4167F" w:rsidRPr="00800535" w:rsidRDefault="00A4167F" w:rsidP="007E21A5">
            <w:pPr>
              <w:numPr>
                <w:ilvl w:val="0"/>
                <w:numId w:val="19"/>
              </w:numPr>
              <w:tabs>
                <w:tab w:val="clear" w:pos="720"/>
              </w:tabs>
              <w:spacing w:line="276" w:lineRule="auto"/>
              <w:rPr>
                <w:sz w:val="22"/>
                <w:szCs w:val="22"/>
              </w:rPr>
            </w:pPr>
            <w:r w:rsidRPr="00800535">
              <w:rPr>
                <w:sz w:val="22"/>
                <w:szCs w:val="22"/>
              </w:rPr>
              <w:t>Adventska putovanja kao oblik turističke ponude</w:t>
            </w:r>
          </w:p>
          <w:p w14:paraId="355DFFA9" w14:textId="77777777" w:rsidR="00A4167F" w:rsidRPr="00800535" w:rsidRDefault="00A4167F" w:rsidP="007E21A5">
            <w:pPr>
              <w:numPr>
                <w:ilvl w:val="0"/>
                <w:numId w:val="19"/>
              </w:numPr>
              <w:tabs>
                <w:tab w:val="clear" w:pos="720"/>
              </w:tabs>
              <w:spacing w:line="276" w:lineRule="auto"/>
              <w:rPr>
                <w:sz w:val="22"/>
                <w:szCs w:val="22"/>
              </w:rPr>
            </w:pPr>
            <w:r w:rsidRPr="00800535">
              <w:rPr>
                <w:sz w:val="22"/>
                <w:szCs w:val="22"/>
              </w:rPr>
              <w:t>Adrenalinski sportovi kao turistička ponuda</w:t>
            </w:r>
          </w:p>
          <w:p w14:paraId="7225C691" w14:textId="77777777" w:rsidR="00A4167F" w:rsidRPr="00800535" w:rsidRDefault="00A4167F" w:rsidP="007E21A5">
            <w:pPr>
              <w:numPr>
                <w:ilvl w:val="0"/>
                <w:numId w:val="19"/>
              </w:numPr>
              <w:tabs>
                <w:tab w:val="clear" w:pos="720"/>
              </w:tabs>
              <w:spacing w:line="276" w:lineRule="auto"/>
              <w:rPr>
                <w:sz w:val="22"/>
                <w:szCs w:val="22"/>
              </w:rPr>
            </w:pPr>
            <w:r w:rsidRPr="00800535">
              <w:rPr>
                <w:sz w:val="22"/>
                <w:szCs w:val="22"/>
              </w:rPr>
              <w:t>Iznajmljivanje vila i kuća za odmor kao oblik turističke ponude</w:t>
            </w:r>
          </w:p>
          <w:p w14:paraId="2E3F9027" w14:textId="77777777" w:rsidR="00A4167F" w:rsidRPr="00800535" w:rsidRDefault="00A4167F" w:rsidP="007E21A5">
            <w:pPr>
              <w:numPr>
                <w:ilvl w:val="0"/>
                <w:numId w:val="19"/>
              </w:numPr>
              <w:tabs>
                <w:tab w:val="clear" w:pos="720"/>
              </w:tabs>
              <w:spacing w:line="276" w:lineRule="auto"/>
              <w:rPr>
                <w:sz w:val="22"/>
                <w:szCs w:val="22"/>
              </w:rPr>
            </w:pPr>
            <w:r w:rsidRPr="00800535">
              <w:rPr>
                <w:sz w:val="22"/>
                <w:szCs w:val="22"/>
              </w:rPr>
              <w:t>Organizacija dočeka i prijama naročito uvaženih osoba –VIP gostiju u hotelu</w:t>
            </w:r>
          </w:p>
          <w:p w14:paraId="5789FC29" w14:textId="77777777" w:rsidR="00A4167F" w:rsidRPr="00800535" w:rsidRDefault="00A4167F" w:rsidP="007E21A5">
            <w:pPr>
              <w:numPr>
                <w:ilvl w:val="0"/>
                <w:numId w:val="19"/>
              </w:numPr>
              <w:tabs>
                <w:tab w:val="clear" w:pos="720"/>
              </w:tabs>
              <w:spacing w:line="276" w:lineRule="auto"/>
              <w:rPr>
                <w:sz w:val="22"/>
                <w:szCs w:val="22"/>
              </w:rPr>
            </w:pPr>
            <w:r w:rsidRPr="00800535">
              <w:rPr>
                <w:sz w:val="22"/>
                <w:szCs w:val="22"/>
              </w:rPr>
              <w:t>Turistički vodič i turistički pratitelj</w:t>
            </w:r>
          </w:p>
          <w:p w14:paraId="639BA27C" w14:textId="77777777" w:rsidR="00A4167F" w:rsidRPr="00800535" w:rsidRDefault="00A4167F" w:rsidP="007E21A5">
            <w:pPr>
              <w:numPr>
                <w:ilvl w:val="0"/>
                <w:numId w:val="19"/>
              </w:numPr>
              <w:tabs>
                <w:tab w:val="clear" w:pos="720"/>
              </w:tabs>
              <w:spacing w:line="276" w:lineRule="auto"/>
              <w:rPr>
                <w:sz w:val="22"/>
                <w:szCs w:val="22"/>
              </w:rPr>
            </w:pPr>
            <w:r w:rsidRPr="00800535">
              <w:rPr>
                <w:sz w:val="22"/>
                <w:szCs w:val="22"/>
              </w:rPr>
              <w:t>Razvoj ronilačkog turizma u Republici Hrvatskoj</w:t>
            </w:r>
          </w:p>
          <w:p w14:paraId="64B556F8" w14:textId="77777777" w:rsidR="00A4167F" w:rsidRPr="00800535" w:rsidRDefault="00A4167F" w:rsidP="007E21A5">
            <w:pPr>
              <w:numPr>
                <w:ilvl w:val="0"/>
                <w:numId w:val="19"/>
              </w:numPr>
              <w:tabs>
                <w:tab w:val="clear" w:pos="720"/>
              </w:tabs>
              <w:spacing w:line="276" w:lineRule="auto"/>
              <w:rPr>
                <w:sz w:val="22"/>
                <w:szCs w:val="22"/>
              </w:rPr>
            </w:pPr>
            <w:r w:rsidRPr="00800535">
              <w:rPr>
                <w:sz w:val="22"/>
                <w:szCs w:val="22"/>
              </w:rPr>
              <w:t>Putovanja motivirana zdravstvenim razlozima –zdravstveni i wellness turizam</w:t>
            </w:r>
          </w:p>
          <w:p w14:paraId="1BD665D3" w14:textId="77777777" w:rsidR="00A4167F" w:rsidRPr="00800535" w:rsidRDefault="00A4167F" w:rsidP="007E21A5">
            <w:pPr>
              <w:numPr>
                <w:ilvl w:val="0"/>
                <w:numId w:val="19"/>
              </w:numPr>
              <w:tabs>
                <w:tab w:val="clear" w:pos="720"/>
              </w:tabs>
              <w:spacing w:line="276" w:lineRule="auto"/>
              <w:rPr>
                <w:sz w:val="22"/>
                <w:szCs w:val="22"/>
              </w:rPr>
            </w:pPr>
            <w:r w:rsidRPr="00800535">
              <w:rPr>
                <w:sz w:val="22"/>
                <w:szCs w:val="22"/>
              </w:rPr>
              <w:t>Razvoj nautičkog turizma u Republici Hrvatskoj</w:t>
            </w:r>
          </w:p>
          <w:p w14:paraId="0B0D218D" w14:textId="77777777" w:rsidR="00A4167F" w:rsidRPr="00800535" w:rsidRDefault="00A4167F" w:rsidP="007E21A5">
            <w:pPr>
              <w:numPr>
                <w:ilvl w:val="0"/>
                <w:numId w:val="19"/>
              </w:numPr>
              <w:tabs>
                <w:tab w:val="clear" w:pos="720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 w:rsidRPr="00800535">
              <w:rPr>
                <w:sz w:val="22"/>
                <w:szCs w:val="22"/>
              </w:rPr>
              <w:t>Cikloturizam</w:t>
            </w:r>
            <w:proofErr w:type="spellEnd"/>
            <w:r w:rsidRPr="00800535">
              <w:rPr>
                <w:sz w:val="22"/>
                <w:szCs w:val="22"/>
              </w:rPr>
              <w:t xml:space="preserve"> kao novi oblik turističke ponude</w:t>
            </w:r>
          </w:p>
          <w:p w14:paraId="11CCE628" w14:textId="77777777" w:rsidR="00A4167F" w:rsidRPr="00800535" w:rsidRDefault="00A4167F" w:rsidP="007E21A5">
            <w:pPr>
              <w:numPr>
                <w:ilvl w:val="0"/>
                <w:numId w:val="19"/>
              </w:numPr>
              <w:tabs>
                <w:tab w:val="clear" w:pos="720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 w:rsidRPr="00800535">
              <w:rPr>
                <w:sz w:val="22"/>
                <w:szCs w:val="22"/>
              </w:rPr>
              <w:t>Glamping</w:t>
            </w:r>
            <w:proofErr w:type="spellEnd"/>
            <w:r w:rsidRPr="00800535">
              <w:rPr>
                <w:sz w:val="22"/>
                <w:szCs w:val="22"/>
              </w:rPr>
              <w:t xml:space="preserve"> kao novi oblik turističke ponude</w:t>
            </w:r>
          </w:p>
          <w:p w14:paraId="7CA64E64" w14:textId="77777777" w:rsidR="00A4167F" w:rsidRPr="00800535" w:rsidRDefault="00A4167F" w:rsidP="007E21A5">
            <w:pPr>
              <w:numPr>
                <w:ilvl w:val="0"/>
                <w:numId w:val="19"/>
              </w:numPr>
              <w:tabs>
                <w:tab w:val="clear" w:pos="72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Razvoj nautičkog turizma u Republici Hrvatskoj</w:t>
            </w:r>
          </w:p>
          <w:p w14:paraId="131A4592" w14:textId="77777777" w:rsidR="00A4167F" w:rsidRPr="00800535" w:rsidRDefault="00A4167F" w:rsidP="007E21A5">
            <w:pPr>
              <w:numPr>
                <w:ilvl w:val="0"/>
                <w:numId w:val="19"/>
              </w:numPr>
              <w:tabs>
                <w:tab w:val="clear" w:pos="720"/>
              </w:tabs>
              <w:spacing w:line="276" w:lineRule="auto"/>
              <w:rPr>
                <w:sz w:val="22"/>
                <w:szCs w:val="22"/>
              </w:rPr>
            </w:pPr>
            <w:r w:rsidRPr="00800535">
              <w:rPr>
                <w:sz w:val="22"/>
                <w:szCs w:val="22"/>
              </w:rPr>
              <w:t>Novi trendovi u hotelijerstvu</w:t>
            </w:r>
          </w:p>
          <w:p w14:paraId="71EBB399" w14:textId="77777777" w:rsidR="00A4167F" w:rsidRPr="00800535" w:rsidRDefault="00A4167F" w:rsidP="007E21A5">
            <w:pPr>
              <w:numPr>
                <w:ilvl w:val="0"/>
                <w:numId w:val="19"/>
              </w:numPr>
              <w:tabs>
                <w:tab w:val="clear" w:pos="720"/>
              </w:tabs>
              <w:spacing w:line="276" w:lineRule="auto"/>
              <w:rPr>
                <w:sz w:val="22"/>
                <w:szCs w:val="22"/>
              </w:rPr>
            </w:pPr>
            <w:r w:rsidRPr="00800535">
              <w:rPr>
                <w:sz w:val="22"/>
                <w:szCs w:val="22"/>
              </w:rPr>
              <w:t>Organizacija svečanih događaja u ugostiteljskim objektima</w:t>
            </w:r>
          </w:p>
          <w:p w14:paraId="7A55F24F" w14:textId="77777777" w:rsidR="00A4167F" w:rsidRPr="00800535" w:rsidRDefault="00A4167F" w:rsidP="007E21A5">
            <w:pPr>
              <w:numPr>
                <w:ilvl w:val="0"/>
                <w:numId w:val="19"/>
              </w:numPr>
              <w:tabs>
                <w:tab w:val="clear" w:pos="720"/>
              </w:tabs>
              <w:spacing w:line="276" w:lineRule="auto"/>
              <w:rPr>
                <w:sz w:val="22"/>
                <w:szCs w:val="22"/>
              </w:rPr>
            </w:pPr>
            <w:r w:rsidRPr="00800535">
              <w:rPr>
                <w:sz w:val="22"/>
                <w:szCs w:val="22"/>
              </w:rPr>
              <w:t>Dizajn hoteli –prostor s potpisom–prednosti i nedostaci</w:t>
            </w:r>
          </w:p>
          <w:p w14:paraId="4E3DB91C" w14:textId="77777777" w:rsidR="00A4167F" w:rsidRPr="00800535" w:rsidRDefault="00A4167F" w:rsidP="007E21A5">
            <w:pPr>
              <w:numPr>
                <w:ilvl w:val="0"/>
                <w:numId w:val="19"/>
              </w:numPr>
              <w:tabs>
                <w:tab w:val="clear" w:pos="720"/>
              </w:tabs>
              <w:spacing w:line="276" w:lineRule="auto"/>
              <w:rPr>
                <w:sz w:val="22"/>
                <w:szCs w:val="22"/>
              </w:rPr>
            </w:pPr>
            <w:r w:rsidRPr="00800535">
              <w:rPr>
                <w:sz w:val="22"/>
                <w:szCs w:val="22"/>
              </w:rPr>
              <w:t>Svjetski hotelski lanci u RH</w:t>
            </w:r>
          </w:p>
          <w:p w14:paraId="30F33D1E" w14:textId="77777777" w:rsidR="00A4167F" w:rsidRPr="00800535" w:rsidRDefault="00A4167F" w:rsidP="007E21A5">
            <w:pPr>
              <w:numPr>
                <w:ilvl w:val="0"/>
                <w:numId w:val="19"/>
              </w:numPr>
              <w:tabs>
                <w:tab w:val="clear" w:pos="720"/>
              </w:tabs>
              <w:spacing w:line="276" w:lineRule="auto"/>
              <w:rPr>
                <w:sz w:val="22"/>
                <w:szCs w:val="22"/>
              </w:rPr>
            </w:pPr>
            <w:r w:rsidRPr="00800535">
              <w:rPr>
                <w:sz w:val="22"/>
                <w:szCs w:val="22"/>
              </w:rPr>
              <w:t>Obiteljski hoteli u Republici Hrvatskoj</w:t>
            </w:r>
          </w:p>
          <w:p w14:paraId="7E7C687C" w14:textId="77777777" w:rsidR="00A4167F" w:rsidRPr="00800535" w:rsidRDefault="00A4167F" w:rsidP="007E21A5">
            <w:pPr>
              <w:numPr>
                <w:ilvl w:val="0"/>
                <w:numId w:val="19"/>
              </w:numPr>
              <w:tabs>
                <w:tab w:val="clear" w:pos="720"/>
              </w:tabs>
              <w:spacing w:line="276" w:lineRule="auto"/>
              <w:rPr>
                <w:sz w:val="22"/>
                <w:szCs w:val="22"/>
              </w:rPr>
            </w:pPr>
            <w:r w:rsidRPr="00800535">
              <w:rPr>
                <w:sz w:val="22"/>
                <w:szCs w:val="22"/>
              </w:rPr>
              <w:t>Usporedba turističke ponude Republike Hrvatske sa konkurentskim destinacijama</w:t>
            </w:r>
          </w:p>
          <w:p w14:paraId="05C14CEB" w14:textId="77777777" w:rsidR="00A4167F" w:rsidRPr="00800535" w:rsidRDefault="00A4167F" w:rsidP="007E21A5">
            <w:pPr>
              <w:numPr>
                <w:ilvl w:val="0"/>
                <w:numId w:val="19"/>
              </w:numPr>
              <w:tabs>
                <w:tab w:val="clear" w:pos="720"/>
              </w:tabs>
              <w:spacing w:line="276" w:lineRule="auto"/>
              <w:rPr>
                <w:sz w:val="22"/>
                <w:szCs w:val="22"/>
              </w:rPr>
            </w:pPr>
            <w:r w:rsidRPr="00800535">
              <w:rPr>
                <w:sz w:val="22"/>
                <w:szCs w:val="22"/>
              </w:rPr>
              <w:t>Oblici i razvoj sportskog turizma u PGŽ</w:t>
            </w:r>
          </w:p>
          <w:p w14:paraId="63B08E30" w14:textId="77777777" w:rsidR="00A4167F" w:rsidRPr="00800535" w:rsidRDefault="00A4167F" w:rsidP="007E21A5">
            <w:pPr>
              <w:numPr>
                <w:ilvl w:val="0"/>
                <w:numId w:val="19"/>
              </w:numPr>
              <w:tabs>
                <w:tab w:val="clear" w:pos="720"/>
              </w:tabs>
              <w:spacing w:line="276" w:lineRule="auto"/>
              <w:rPr>
                <w:sz w:val="22"/>
                <w:szCs w:val="22"/>
              </w:rPr>
            </w:pPr>
            <w:r w:rsidRPr="00800535">
              <w:rPr>
                <w:sz w:val="22"/>
                <w:szCs w:val="22"/>
              </w:rPr>
              <w:t>Motivacija zaposlenika u suvremenim hotelskim trgovačkim društvima</w:t>
            </w:r>
          </w:p>
          <w:p w14:paraId="074BB7D5" w14:textId="77777777" w:rsidR="00A4167F" w:rsidRPr="00800535" w:rsidRDefault="00A4167F" w:rsidP="007E21A5">
            <w:pPr>
              <w:numPr>
                <w:ilvl w:val="0"/>
                <w:numId w:val="19"/>
              </w:numPr>
              <w:tabs>
                <w:tab w:val="clear" w:pos="720"/>
              </w:tabs>
              <w:spacing w:line="276" w:lineRule="auto"/>
              <w:rPr>
                <w:sz w:val="22"/>
                <w:szCs w:val="22"/>
              </w:rPr>
            </w:pPr>
            <w:r w:rsidRPr="00800535">
              <w:rPr>
                <w:sz w:val="22"/>
                <w:szCs w:val="22"/>
              </w:rPr>
              <w:t xml:space="preserve">Gastronomija kao motiv turističkog putovanja </w:t>
            </w:r>
          </w:p>
          <w:p w14:paraId="7ED82B89" w14:textId="77777777" w:rsidR="00A4167F" w:rsidRDefault="00A4167F" w:rsidP="007E21A5">
            <w:pPr>
              <w:numPr>
                <w:ilvl w:val="0"/>
                <w:numId w:val="19"/>
              </w:numPr>
              <w:tabs>
                <w:tab w:val="clear" w:pos="720"/>
              </w:tabs>
              <w:spacing w:line="276" w:lineRule="auto"/>
              <w:rPr>
                <w:sz w:val="22"/>
                <w:szCs w:val="22"/>
              </w:rPr>
            </w:pPr>
            <w:r w:rsidRPr="00800535">
              <w:rPr>
                <w:sz w:val="22"/>
                <w:szCs w:val="22"/>
              </w:rPr>
              <w:t xml:space="preserve">Online </w:t>
            </w:r>
            <w:proofErr w:type="spellStart"/>
            <w:r w:rsidRPr="00800535">
              <w:rPr>
                <w:sz w:val="22"/>
                <w:szCs w:val="22"/>
              </w:rPr>
              <w:t>booking</w:t>
            </w:r>
            <w:proofErr w:type="spellEnd"/>
            <w:r w:rsidRPr="00800535">
              <w:rPr>
                <w:sz w:val="22"/>
                <w:szCs w:val="22"/>
              </w:rPr>
              <w:t xml:space="preserve"> kao rastući trend u prodaji turističkih usluga</w:t>
            </w:r>
          </w:p>
          <w:p w14:paraId="460B19B6" w14:textId="77777777" w:rsidR="00A4167F" w:rsidRPr="00C43963" w:rsidRDefault="00A4167F" w:rsidP="007E21A5">
            <w:pPr>
              <w:numPr>
                <w:ilvl w:val="0"/>
                <w:numId w:val="19"/>
              </w:numPr>
              <w:tabs>
                <w:tab w:val="clear" w:pos="720"/>
              </w:tabs>
              <w:spacing w:line="276" w:lineRule="auto"/>
              <w:rPr>
                <w:sz w:val="22"/>
                <w:szCs w:val="22"/>
              </w:rPr>
            </w:pPr>
            <w:r w:rsidRPr="00C43963">
              <w:rPr>
                <w:sz w:val="22"/>
                <w:szCs w:val="22"/>
              </w:rPr>
              <w:t>Obrt</w:t>
            </w:r>
          </w:p>
          <w:p w14:paraId="32E6272C" w14:textId="77777777" w:rsidR="00A4167F" w:rsidRPr="00C43963" w:rsidRDefault="00A4167F" w:rsidP="007E21A5">
            <w:pPr>
              <w:numPr>
                <w:ilvl w:val="0"/>
                <w:numId w:val="19"/>
              </w:numPr>
              <w:tabs>
                <w:tab w:val="clear" w:pos="720"/>
              </w:tabs>
              <w:spacing w:line="276" w:lineRule="auto"/>
              <w:rPr>
                <w:sz w:val="22"/>
                <w:szCs w:val="22"/>
              </w:rPr>
            </w:pPr>
            <w:r w:rsidRPr="00C43963">
              <w:rPr>
                <w:sz w:val="22"/>
                <w:szCs w:val="22"/>
              </w:rPr>
              <w:t>Ugovori između putničke agencije i davatelja usluga</w:t>
            </w:r>
          </w:p>
          <w:p w14:paraId="42798479" w14:textId="77777777" w:rsidR="00A4167F" w:rsidRDefault="00A4167F" w:rsidP="007E21A5">
            <w:pPr>
              <w:numPr>
                <w:ilvl w:val="0"/>
                <w:numId w:val="19"/>
              </w:numPr>
              <w:tabs>
                <w:tab w:val="clear" w:pos="720"/>
              </w:tabs>
              <w:spacing w:line="276" w:lineRule="auto"/>
              <w:rPr>
                <w:sz w:val="22"/>
                <w:szCs w:val="22"/>
              </w:rPr>
            </w:pPr>
            <w:r w:rsidRPr="00C43963">
              <w:rPr>
                <w:sz w:val="22"/>
                <w:szCs w:val="22"/>
              </w:rPr>
              <w:t xml:space="preserve">Suradnja </w:t>
            </w:r>
            <w:r>
              <w:rPr>
                <w:sz w:val="22"/>
                <w:szCs w:val="22"/>
              </w:rPr>
              <w:t>hotelskog domaćinstva</w:t>
            </w:r>
            <w:r w:rsidRPr="00C43963">
              <w:rPr>
                <w:sz w:val="22"/>
                <w:szCs w:val="22"/>
              </w:rPr>
              <w:t xml:space="preserve"> s ostalim odjelima u hotelu</w:t>
            </w:r>
          </w:p>
          <w:p w14:paraId="4ADBE65B" w14:textId="77777777" w:rsidR="00A4167F" w:rsidRDefault="00A4167F" w:rsidP="007E21A5">
            <w:pPr>
              <w:numPr>
                <w:ilvl w:val="0"/>
                <w:numId w:val="19"/>
              </w:numPr>
              <w:tabs>
                <w:tab w:val="clear" w:pos="720"/>
              </w:tabs>
              <w:spacing w:line="276" w:lineRule="auto"/>
              <w:rPr>
                <w:sz w:val="22"/>
                <w:szCs w:val="22"/>
              </w:rPr>
            </w:pPr>
            <w:r w:rsidRPr="00175AD5">
              <w:rPr>
                <w:sz w:val="22"/>
                <w:szCs w:val="22"/>
              </w:rPr>
              <w:t>Usporedba turističke ponude Republike Hrvatske sa konkurentskim destinacijama</w:t>
            </w:r>
          </w:p>
          <w:p w14:paraId="71210713" w14:textId="77777777" w:rsidR="00A4167F" w:rsidRPr="00175AD5" w:rsidRDefault="00A4167F" w:rsidP="007E21A5">
            <w:pPr>
              <w:numPr>
                <w:ilvl w:val="0"/>
                <w:numId w:val="19"/>
              </w:numPr>
              <w:tabs>
                <w:tab w:val="clear" w:pos="72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Tema iz struke po prijedlogu učenika</w:t>
            </w:r>
          </w:p>
          <w:p w14:paraId="334D5BD9" w14:textId="550A42FC" w:rsidR="00A4167F" w:rsidRPr="00987716" w:rsidRDefault="00A4167F" w:rsidP="007E21A5">
            <w:pPr>
              <w:spacing w:line="276" w:lineRule="auto"/>
              <w:ind w:left="458"/>
              <w:rPr>
                <w:b/>
                <w:sz w:val="22"/>
                <w:szCs w:val="22"/>
                <w:u w:val="single"/>
              </w:rPr>
            </w:pPr>
          </w:p>
        </w:tc>
      </w:tr>
      <w:tr w:rsidR="000948E7" w:rsidRPr="00987716" w14:paraId="7D2DA0CE" w14:textId="77777777" w:rsidTr="00BF4B41">
        <w:trPr>
          <w:gridAfter w:val="1"/>
          <w:wAfter w:w="37" w:type="dxa"/>
          <w:cantSplit/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0DDD" w14:textId="77777777" w:rsidR="001B1E3E" w:rsidRDefault="001B1E3E" w:rsidP="000948E7">
            <w:pPr>
              <w:rPr>
                <w:b/>
                <w:sz w:val="22"/>
                <w:szCs w:val="22"/>
                <w:u w:val="single"/>
              </w:rPr>
            </w:pPr>
          </w:p>
          <w:p w14:paraId="7937D131" w14:textId="77777777" w:rsidR="000948E7" w:rsidRPr="00987716" w:rsidRDefault="000948E7" w:rsidP="000948E7">
            <w:pPr>
              <w:rPr>
                <w:b/>
                <w:sz w:val="22"/>
                <w:szCs w:val="22"/>
              </w:rPr>
            </w:pPr>
            <w:r w:rsidRPr="00987716">
              <w:rPr>
                <w:b/>
                <w:sz w:val="22"/>
                <w:szCs w:val="22"/>
                <w:u w:val="single"/>
              </w:rPr>
              <w:t>POMORSKI NAUTIČARI</w:t>
            </w:r>
          </w:p>
          <w:p w14:paraId="25E411D9" w14:textId="77777777" w:rsidR="000948E7" w:rsidRPr="00987716" w:rsidRDefault="000948E7" w:rsidP="000948E7">
            <w:pPr>
              <w:numPr>
                <w:ilvl w:val="0"/>
                <w:numId w:val="26"/>
              </w:numPr>
              <w:ind w:left="465"/>
              <w:rPr>
                <w:sz w:val="22"/>
                <w:szCs w:val="22"/>
              </w:rPr>
            </w:pPr>
            <w:r w:rsidRPr="00987716">
              <w:rPr>
                <w:sz w:val="22"/>
                <w:szCs w:val="22"/>
              </w:rPr>
              <w:t>Planiranje pomorske plovidbe</w:t>
            </w:r>
          </w:p>
          <w:p w14:paraId="398D75B8" w14:textId="77777777" w:rsidR="000948E7" w:rsidRPr="00987716" w:rsidRDefault="000948E7" w:rsidP="000948E7">
            <w:pPr>
              <w:numPr>
                <w:ilvl w:val="0"/>
                <w:numId w:val="26"/>
              </w:numPr>
              <w:ind w:left="465"/>
              <w:rPr>
                <w:sz w:val="22"/>
                <w:szCs w:val="22"/>
              </w:rPr>
            </w:pPr>
            <w:r w:rsidRPr="00987716">
              <w:rPr>
                <w:sz w:val="22"/>
                <w:szCs w:val="22"/>
              </w:rPr>
              <w:t>Pregled i nadzor brodova</w:t>
            </w:r>
          </w:p>
          <w:p w14:paraId="02E9DD0E" w14:textId="77777777" w:rsidR="000948E7" w:rsidRPr="00987716" w:rsidRDefault="000948E7" w:rsidP="000948E7">
            <w:pPr>
              <w:numPr>
                <w:ilvl w:val="0"/>
                <w:numId w:val="26"/>
              </w:numPr>
              <w:ind w:left="465"/>
              <w:rPr>
                <w:sz w:val="22"/>
                <w:szCs w:val="22"/>
              </w:rPr>
            </w:pPr>
            <w:r w:rsidRPr="00987716">
              <w:rPr>
                <w:sz w:val="22"/>
                <w:szCs w:val="22"/>
              </w:rPr>
              <w:t>Organizacija rada na komandnom mostu</w:t>
            </w:r>
          </w:p>
          <w:p w14:paraId="60D200F4" w14:textId="77777777" w:rsidR="000948E7" w:rsidRPr="00987716" w:rsidRDefault="000948E7" w:rsidP="000948E7">
            <w:pPr>
              <w:numPr>
                <w:ilvl w:val="0"/>
                <w:numId w:val="26"/>
              </w:numPr>
              <w:ind w:left="465"/>
              <w:rPr>
                <w:sz w:val="22"/>
                <w:szCs w:val="22"/>
              </w:rPr>
            </w:pPr>
            <w:r w:rsidRPr="00987716">
              <w:rPr>
                <w:sz w:val="22"/>
                <w:szCs w:val="22"/>
              </w:rPr>
              <w:t>Prijevoz opasnih tereta brodom (razni oblici)</w:t>
            </w:r>
          </w:p>
          <w:p w14:paraId="737B8A8C" w14:textId="77777777" w:rsidR="000948E7" w:rsidRPr="00987716" w:rsidRDefault="000948E7" w:rsidP="000948E7">
            <w:pPr>
              <w:numPr>
                <w:ilvl w:val="0"/>
                <w:numId w:val="26"/>
              </w:numPr>
              <w:ind w:left="465"/>
              <w:rPr>
                <w:sz w:val="22"/>
                <w:szCs w:val="22"/>
              </w:rPr>
            </w:pPr>
            <w:r w:rsidRPr="00987716">
              <w:rPr>
                <w:sz w:val="22"/>
                <w:szCs w:val="22"/>
              </w:rPr>
              <w:t>Ustroj i organizacija traganja i spašavanja na Jadranu</w:t>
            </w:r>
          </w:p>
          <w:p w14:paraId="657F2201" w14:textId="77777777" w:rsidR="000948E7" w:rsidRPr="00987716" w:rsidRDefault="000948E7" w:rsidP="000948E7">
            <w:pPr>
              <w:numPr>
                <w:ilvl w:val="0"/>
                <w:numId w:val="26"/>
              </w:numPr>
              <w:ind w:left="465"/>
              <w:rPr>
                <w:sz w:val="22"/>
                <w:szCs w:val="22"/>
              </w:rPr>
            </w:pPr>
            <w:r w:rsidRPr="00987716">
              <w:rPr>
                <w:sz w:val="22"/>
                <w:szCs w:val="22"/>
              </w:rPr>
              <w:t>Sustav sigurnosne zaštite na brodovima i u lukama (ISPS)</w:t>
            </w:r>
          </w:p>
          <w:p w14:paraId="59487806" w14:textId="77777777" w:rsidR="000948E7" w:rsidRPr="00987716" w:rsidRDefault="000948E7" w:rsidP="000948E7">
            <w:pPr>
              <w:numPr>
                <w:ilvl w:val="0"/>
                <w:numId w:val="26"/>
              </w:numPr>
              <w:ind w:left="465"/>
              <w:rPr>
                <w:sz w:val="22"/>
                <w:szCs w:val="22"/>
              </w:rPr>
            </w:pPr>
            <w:r w:rsidRPr="00987716">
              <w:rPr>
                <w:sz w:val="22"/>
                <w:szCs w:val="22"/>
              </w:rPr>
              <w:t>Integrirani sustavi na brodu i njihov doprinos sigurnosti plovidbe</w:t>
            </w:r>
          </w:p>
          <w:p w14:paraId="4C315B17" w14:textId="35729055" w:rsidR="000948E7" w:rsidRDefault="000948E7" w:rsidP="000948E7">
            <w:pPr>
              <w:numPr>
                <w:ilvl w:val="0"/>
                <w:numId w:val="26"/>
              </w:numPr>
              <w:ind w:left="465"/>
              <w:rPr>
                <w:sz w:val="22"/>
                <w:szCs w:val="22"/>
              </w:rPr>
            </w:pPr>
            <w:r w:rsidRPr="00987716">
              <w:rPr>
                <w:sz w:val="22"/>
                <w:szCs w:val="22"/>
              </w:rPr>
              <w:t>Upotreba i rukovanje AIS sustavom</w:t>
            </w:r>
          </w:p>
          <w:p w14:paraId="0717DBB5" w14:textId="07922367" w:rsidR="00A06FE3" w:rsidRDefault="00A06FE3" w:rsidP="000948E7">
            <w:pPr>
              <w:numPr>
                <w:ilvl w:val="0"/>
                <w:numId w:val="26"/>
              </w:numPr>
              <w:ind w:left="4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RADAR</w:t>
            </w:r>
          </w:p>
          <w:p w14:paraId="0C64E716" w14:textId="6BB1D99D" w:rsidR="00A06FE3" w:rsidRPr="00987716" w:rsidRDefault="00A06FE3" w:rsidP="000948E7">
            <w:pPr>
              <w:numPr>
                <w:ilvl w:val="0"/>
                <w:numId w:val="26"/>
              </w:numPr>
              <w:ind w:left="4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ECDIS</w:t>
            </w:r>
          </w:p>
          <w:p w14:paraId="39E9ABE9" w14:textId="77777777" w:rsidR="000948E7" w:rsidRPr="00987716" w:rsidRDefault="000948E7" w:rsidP="000948E7">
            <w:pPr>
              <w:numPr>
                <w:ilvl w:val="0"/>
                <w:numId w:val="26"/>
              </w:numPr>
              <w:ind w:left="465"/>
              <w:rPr>
                <w:sz w:val="22"/>
                <w:szCs w:val="22"/>
              </w:rPr>
            </w:pPr>
            <w:r w:rsidRPr="00987716">
              <w:rPr>
                <w:sz w:val="22"/>
                <w:szCs w:val="22"/>
              </w:rPr>
              <w:t>Sidra i sidrenje broda</w:t>
            </w:r>
          </w:p>
          <w:p w14:paraId="5474D4CC" w14:textId="2BEBC0D4" w:rsidR="000948E7" w:rsidRPr="00A4167F" w:rsidRDefault="000948E7" w:rsidP="000948E7">
            <w:pPr>
              <w:numPr>
                <w:ilvl w:val="0"/>
                <w:numId w:val="26"/>
              </w:numPr>
              <w:ind w:left="465"/>
              <w:rPr>
                <w:bCs/>
                <w:sz w:val="22"/>
                <w:szCs w:val="22"/>
              </w:rPr>
            </w:pPr>
            <w:r w:rsidRPr="00A4167F">
              <w:rPr>
                <w:bCs/>
                <w:sz w:val="22"/>
                <w:szCs w:val="22"/>
              </w:rPr>
              <w:t>GMDSS</w:t>
            </w:r>
            <w:r w:rsidR="00FA418F" w:rsidRPr="00A4167F">
              <w:rPr>
                <w:bCs/>
                <w:sz w:val="22"/>
                <w:szCs w:val="22"/>
              </w:rPr>
              <w:t xml:space="preserve"> </w:t>
            </w:r>
          </w:p>
          <w:p w14:paraId="36EF7209" w14:textId="77777777" w:rsidR="00A06FE3" w:rsidRDefault="000948E7" w:rsidP="00A06FE3">
            <w:pPr>
              <w:numPr>
                <w:ilvl w:val="0"/>
                <w:numId w:val="26"/>
              </w:numPr>
              <w:ind w:left="465"/>
              <w:rPr>
                <w:sz w:val="22"/>
                <w:szCs w:val="22"/>
              </w:rPr>
            </w:pPr>
            <w:r w:rsidRPr="00A4167F">
              <w:rPr>
                <w:bCs/>
                <w:sz w:val="22"/>
                <w:szCs w:val="22"/>
              </w:rPr>
              <w:t>Uzbunjivanje u pogibelji (pomorske komunikacije)</w:t>
            </w:r>
            <w:r w:rsidR="00A06FE3" w:rsidRPr="007E21A5">
              <w:rPr>
                <w:sz w:val="22"/>
                <w:szCs w:val="22"/>
              </w:rPr>
              <w:t xml:space="preserve"> </w:t>
            </w:r>
          </w:p>
          <w:p w14:paraId="145D8E28" w14:textId="5AB6EEAE" w:rsidR="00A06FE3" w:rsidRPr="007E21A5" w:rsidRDefault="00A06FE3" w:rsidP="00A06FE3">
            <w:pPr>
              <w:numPr>
                <w:ilvl w:val="0"/>
                <w:numId w:val="26"/>
              </w:numPr>
              <w:ind w:left="465"/>
              <w:rPr>
                <w:sz w:val="22"/>
                <w:szCs w:val="22"/>
              </w:rPr>
            </w:pPr>
            <w:r w:rsidRPr="007E21A5">
              <w:rPr>
                <w:sz w:val="22"/>
                <w:szCs w:val="22"/>
              </w:rPr>
              <w:t>Putnički brodovi</w:t>
            </w:r>
          </w:p>
          <w:p w14:paraId="16F52548" w14:textId="77777777" w:rsidR="000948E7" w:rsidRPr="00A4167F" w:rsidRDefault="000948E7" w:rsidP="000948E7">
            <w:pPr>
              <w:numPr>
                <w:ilvl w:val="0"/>
                <w:numId w:val="26"/>
              </w:numPr>
              <w:ind w:left="465"/>
              <w:rPr>
                <w:bCs/>
                <w:sz w:val="22"/>
                <w:szCs w:val="22"/>
              </w:rPr>
            </w:pPr>
            <w:r w:rsidRPr="00A4167F">
              <w:rPr>
                <w:bCs/>
                <w:sz w:val="22"/>
                <w:szCs w:val="22"/>
              </w:rPr>
              <w:t>Onečišćenje mora s brodova (MARPOL)</w:t>
            </w:r>
          </w:p>
          <w:p w14:paraId="55A4069C" w14:textId="77777777" w:rsidR="000948E7" w:rsidRPr="00A4167F" w:rsidRDefault="000948E7" w:rsidP="000948E7">
            <w:pPr>
              <w:numPr>
                <w:ilvl w:val="0"/>
                <w:numId w:val="26"/>
              </w:numPr>
              <w:ind w:left="465"/>
              <w:rPr>
                <w:bCs/>
                <w:sz w:val="22"/>
                <w:szCs w:val="22"/>
              </w:rPr>
            </w:pPr>
            <w:r w:rsidRPr="00A4167F">
              <w:rPr>
                <w:bCs/>
                <w:sz w:val="22"/>
                <w:szCs w:val="22"/>
              </w:rPr>
              <w:t xml:space="preserve">Plovidba po </w:t>
            </w:r>
            <w:proofErr w:type="spellStart"/>
            <w:r w:rsidRPr="00A4167F">
              <w:rPr>
                <w:bCs/>
                <w:sz w:val="22"/>
                <w:szCs w:val="22"/>
              </w:rPr>
              <w:t>ortodromi</w:t>
            </w:r>
            <w:proofErr w:type="spellEnd"/>
            <w:r w:rsidRPr="00A4167F">
              <w:rPr>
                <w:bCs/>
                <w:sz w:val="22"/>
                <w:szCs w:val="22"/>
              </w:rPr>
              <w:t xml:space="preserve"> i </w:t>
            </w:r>
            <w:proofErr w:type="spellStart"/>
            <w:r w:rsidRPr="00A4167F">
              <w:rPr>
                <w:bCs/>
                <w:sz w:val="22"/>
                <w:szCs w:val="22"/>
              </w:rPr>
              <w:t>loksodromi</w:t>
            </w:r>
            <w:proofErr w:type="spellEnd"/>
          </w:p>
          <w:p w14:paraId="109E6524" w14:textId="101E11CF" w:rsidR="000948E7" w:rsidRDefault="000948E7" w:rsidP="000948E7">
            <w:pPr>
              <w:numPr>
                <w:ilvl w:val="0"/>
                <w:numId w:val="26"/>
              </w:numPr>
              <w:ind w:left="465"/>
              <w:rPr>
                <w:bCs/>
                <w:sz w:val="22"/>
                <w:szCs w:val="22"/>
              </w:rPr>
            </w:pPr>
            <w:r w:rsidRPr="00A4167F">
              <w:rPr>
                <w:bCs/>
                <w:sz w:val="22"/>
                <w:szCs w:val="22"/>
              </w:rPr>
              <w:t xml:space="preserve">Pozicija broda u </w:t>
            </w:r>
            <w:proofErr w:type="spellStart"/>
            <w:r w:rsidRPr="00A4167F">
              <w:rPr>
                <w:bCs/>
                <w:sz w:val="22"/>
                <w:szCs w:val="22"/>
              </w:rPr>
              <w:t>terestričkoj</w:t>
            </w:r>
            <w:proofErr w:type="spellEnd"/>
            <w:r w:rsidRPr="00A4167F">
              <w:rPr>
                <w:bCs/>
                <w:sz w:val="22"/>
                <w:szCs w:val="22"/>
              </w:rPr>
              <w:t xml:space="preserve"> navigaciji</w:t>
            </w:r>
          </w:p>
          <w:p w14:paraId="6C9DF050" w14:textId="28D06D37" w:rsidR="00A06FE3" w:rsidRPr="00A4167F" w:rsidRDefault="00A06FE3" w:rsidP="000948E7">
            <w:pPr>
              <w:numPr>
                <w:ilvl w:val="0"/>
                <w:numId w:val="26"/>
              </w:numPr>
              <w:ind w:left="46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Određivanje pozicije broda pomoću nebeskih tijela</w:t>
            </w:r>
          </w:p>
          <w:p w14:paraId="279AE115" w14:textId="77777777" w:rsidR="000948E7" w:rsidRPr="00A4167F" w:rsidRDefault="000948E7" w:rsidP="000948E7">
            <w:pPr>
              <w:numPr>
                <w:ilvl w:val="0"/>
                <w:numId w:val="26"/>
              </w:numPr>
              <w:ind w:left="465"/>
              <w:rPr>
                <w:bCs/>
                <w:sz w:val="22"/>
                <w:szCs w:val="22"/>
              </w:rPr>
            </w:pPr>
            <w:r w:rsidRPr="00A4167F">
              <w:rPr>
                <w:bCs/>
                <w:sz w:val="22"/>
                <w:szCs w:val="22"/>
              </w:rPr>
              <w:t>Plovidbene oznake</w:t>
            </w:r>
          </w:p>
          <w:p w14:paraId="7BB9B5A5" w14:textId="77777777" w:rsidR="000948E7" w:rsidRPr="00A4167F" w:rsidRDefault="000948E7" w:rsidP="000948E7">
            <w:pPr>
              <w:numPr>
                <w:ilvl w:val="0"/>
                <w:numId w:val="26"/>
              </w:numPr>
              <w:ind w:left="465"/>
              <w:rPr>
                <w:bCs/>
                <w:sz w:val="22"/>
                <w:szCs w:val="22"/>
              </w:rPr>
            </w:pPr>
            <w:r w:rsidRPr="00A4167F">
              <w:rPr>
                <w:bCs/>
                <w:sz w:val="22"/>
                <w:szCs w:val="22"/>
              </w:rPr>
              <w:t>Sigurnost na moru (slobodan odabir teme)</w:t>
            </w:r>
          </w:p>
          <w:p w14:paraId="5D4E7B1E" w14:textId="77777777" w:rsidR="000948E7" w:rsidRPr="00A4167F" w:rsidRDefault="000948E7" w:rsidP="000948E7">
            <w:pPr>
              <w:numPr>
                <w:ilvl w:val="0"/>
                <w:numId w:val="26"/>
              </w:numPr>
              <w:ind w:left="465"/>
              <w:rPr>
                <w:bCs/>
                <w:sz w:val="22"/>
                <w:szCs w:val="22"/>
              </w:rPr>
            </w:pPr>
            <w:r w:rsidRPr="00A4167F">
              <w:rPr>
                <w:bCs/>
                <w:sz w:val="22"/>
                <w:szCs w:val="22"/>
              </w:rPr>
              <w:t>UNCLOS – Konvencija UN o pravu mora</w:t>
            </w:r>
          </w:p>
          <w:p w14:paraId="26D6075D" w14:textId="77777777" w:rsidR="000948E7" w:rsidRPr="00A4167F" w:rsidRDefault="000948E7" w:rsidP="000948E7">
            <w:pPr>
              <w:numPr>
                <w:ilvl w:val="0"/>
                <w:numId w:val="26"/>
              </w:numPr>
              <w:ind w:left="465"/>
              <w:rPr>
                <w:bCs/>
                <w:sz w:val="22"/>
                <w:szCs w:val="22"/>
              </w:rPr>
            </w:pPr>
            <w:r w:rsidRPr="00A4167F">
              <w:rPr>
                <w:bCs/>
                <w:sz w:val="22"/>
                <w:szCs w:val="22"/>
              </w:rPr>
              <w:t>Osobe koje sudjeluju u pomorskom pothvatu</w:t>
            </w:r>
          </w:p>
          <w:p w14:paraId="7BE54FFA" w14:textId="4142564A" w:rsidR="000948E7" w:rsidRPr="00A4167F" w:rsidRDefault="008F3041" w:rsidP="000948E7">
            <w:pPr>
              <w:numPr>
                <w:ilvl w:val="0"/>
                <w:numId w:val="26"/>
              </w:numPr>
              <w:ind w:left="465"/>
              <w:rPr>
                <w:bCs/>
                <w:sz w:val="22"/>
                <w:szCs w:val="22"/>
              </w:rPr>
            </w:pPr>
            <w:r w:rsidRPr="00A4167F">
              <w:rPr>
                <w:bCs/>
                <w:sz w:val="22"/>
                <w:szCs w:val="22"/>
              </w:rPr>
              <w:t>Meteorološki instrumenti</w:t>
            </w:r>
          </w:p>
          <w:p w14:paraId="54A69C98" w14:textId="77777777" w:rsidR="00175AD5" w:rsidRDefault="00175AD5" w:rsidP="000948E7">
            <w:pPr>
              <w:numPr>
                <w:ilvl w:val="0"/>
                <w:numId w:val="26"/>
              </w:numPr>
              <w:ind w:left="4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Morske struje</w:t>
            </w:r>
          </w:p>
          <w:p w14:paraId="16D258AD" w14:textId="2A34A565" w:rsidR="00175AD5" w:rsidRDefault="00175AD5" w:rsidP="000948E7">
            <w:pPr>
              <w:numPr>
                <w:ilvl w:val="0"/>
                <w:numId w:val="26"/>
              </w:numPr>
              <w:ind w:left="4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 na moru</w:t>
            </w:r>
          </w:p>
          <w:p w14:paraId="40B9E60A" w14:textId="678BF467" w:rsidR="006D45CC" w:rsidRDefault="006D45CC" w:rsidP="000948E7">
            <w:pPr>
              <w:numPr>
                <w:ilvl w:val="0"/>
                <w:numId w:val="26"/>
              </w:numPr>
              <w:ind w:left="4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Vjetar </w:t>
            </w:r>
          </w:p>
          <w:p w14:paraId="4B0E0452" w14:textId="20136700" w:rsidR="000948E7" w:rsidRPr="007E21A5" w:rsidRDefault="003C64C4" w:rsidP="000948E7">
            <w:pPr>
              <w:numPr>
                <w:ilvl w:val="0"/>
                <w:numId w:val="26"/>
              </w:numPr>
              <w:ind w:left="4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Sudari na moru</w:t>
            </w:r>
          </w:p>
          <w:p w14:paraId="73C8A723" w14:textId="1028834C" w:rsidR="00ED6CA4" w:rsidRPr="00987716" w:rsidRDefault="00ED6CA4" w:rsidP="00ED6CA4">
            <w:pPr>
              <w:numPr>
                <w:ilvl w:val="0"/>
                <w:numId w:val="26"/>
              </w:numPr>
              <w:ind w:left="465"/>
              <w:rPr>
                <w:b/>
                <w:sz w:val="22"/>
                <w:szCs w:val="22"/>
                <w:u w:val="single"/>
              </w:rPr>
            </w:pPr>
            <w:r w:rsidRPr="007E21A5">
              <w:rPr>
                <w:sz w:val="22"/>
                <w:szCs w:val="22"/>
              </w:rPr>
              <w:t>Tema iz struke po prijedlogu učenika</w:t>
            </w:r>
          </w:p>
        </w:tc>
        <w:tc>
          <w:tcPr>
            <w:tcW w:w="4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D263" w14:textId="77777777" w:rsidR="000948E7" w:rsidRPr="000948E7" w:rsidRDefault="000948E7" w:rsidP="000948E7">
            <w:pPr>
              <w:rPr>
                <w:sz w:val="22"/>
                <w:szCs w:val="22"/>
                <w:u w:val="single"/>
              </w:rPr>
            </w:pPr>
          </w:p>
          <w:p w14:paraId="475416BA" w14:textId="77777777" w:rsidR="000948E7" w:rsidRPr="000948E7" w:rsidRDefault="000948E7" w:rsidP="000948E7">
            <w:pPr>
              <w:rPr>
                <w:b/>
                <w:sz w:val="22"/>
                <w:szCs w:val="22"/>
                <w:u w:val="single"/>
              </w:rPr>
            </w:pPr>
            <w:r w:rsidRPr="000948E7">
              <w:rPr>
                <w:b/>
                <w:sz w:val="22"/>
                <w:szCs w:val="22"/>
                <w:u w:val="single"/>
              </w:rPr>
              <w:t>TEHNIČARI ZA BRODOSTROJARSTVO</w:t>
            </w:r>
          </w:p>
          <w:p w14:paraId="653BCA1A" w14:textId="77777777" w:rsidR="00A22D11" w:rsidRDefault="000948E7" w:rsidP="008F3041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1B1E3E">
              <w:rPr>
                <w:sz w:val="22"/>
                <w:szCs w:val="22"/>
              </w:rPr>
              <w:t>Kompresori i rashladni uređaji na brodu</w:t>
            </w:r>
          </w:p>
          <w:p w14:paraId="7FF8B3A9" w14:textId="41C53511" w:rsidR="000948E7" w:rsidRPr="001B1E3E" w:rsidRDefault="000948E7" w:rsidP="008F3041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1B1E3E">
              <w:rPr>
                <w:sz w:val="22"/>
                <w:szCs w:val="22"/>
              </w:rPr>
              <w:t xml:space="preserve">Sustav ventilacije i klimatizacije na brodu </w:t>
            </w:r>
          </w:p>
          <w:p w14:paraId="1424DFA4" w14:textId="2D7E3EDC" w:rsidR="003C1454" w:rsidRDefault="003C1454" w:rsidP="008F3041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Balastni i kaljužni cjevovodi</w:t>
            </w:r>
          </w:p>
          <w:p w14:paraId="03114F49" w14:textId="0BAA023F" w:rsidR="000948E7" w:rsidRPr="001B1E3E" w:rsidRDefault="000948E7" w:rsidP="008F3041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1B1E3E">
              <w:rPr>
                <w:sz w:val="22"/>
                <w:szCs w:val="22"/>
              </w:rPr>
              <w:t xml:space="preserve">Separatori </w:t>
            </w:r>
          </w:p>
          <w:p w14:paraId="4A1B64C8" w14:textId="77777777" w:rsidR="000948E7" w:rsidRPr="000948E7" w:rsidRDefault="000948E7" w:rsidP="008F3041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0948E7">
              <w:rPr>
                <w:sz w:val="22"/>
                <w:szCs w:val="22"/>
              </w:rPr>
              <w:t xml:space="preserve">Ventilatori na brodu </w:t>
            </w:r>
          </w:p>
          <w:p w14:paraId="28742B33" w14:textId="77777777" w:rsidR="003C1454" w:rsidRDefault="000948E7" w:rsidP="008F3041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proofErr w:type="spellStart"/>
            <w:r w:rsidRPr="001B1E3E">
              <w:rPr>
                <w:sz w:val="22"/>
                <w:szCs w:val="22"/>
              </w:rPr>
              <w:t>Framov</w:t>
            </w:r>
            <w:proofErr w:type="spellEnd"/>
            <w:r w:rsidRPr="001B1E3E">
              <w:rPr>
                <w:sz w:val="22"/>
                <w:szCs w:val="22"/>
              </w:rPr>
              <w:t xml:space="preserve"> sustav na brodovima za prijevoz nafte </w:t>
            </w:r>
          </w:p>
          <w:p w14:paraId="17F62E85" w14:textId="1A862CDF" w:rsidR="000948E7" w:rsidRPr="001B1E3E" w:rsidRDefault="000948E7" w:rsidP="008F3041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1B1E3E">
              <w:rPr>
                <w:sz w:val="22"/>
                <w:szCs w:val="22"/>
              </w:rPr>
              <w:t xml:space="preserve">Rashladni sustav za </w:t>
            </w:r>
            <w:proofErr w:type="spellStart"/>
            <w:r w:rsidRPr="001B1E3E">
              <w:rPr>
                <w:sz w:val="22"/>
                <w:szCs w:val="22"/>
              </w:rPr>
              <w:t>ukapljivanje</w:t>
            </w:r>
            <w:proofErr w:type="spellEnd"/>
            <w:r w:rsidRPr="001B1E3E">
              <w:rPr>
                <w:sz w:val="22"/>
                <w:szCs w:val="22"/>
              </w:rPr>
              <w:t xml:space="preserve"> plinova </w:t>
            </w:r>
          </w:p>
          <w:p w14:paraId="5A6350F9" w14:textId="77777777" w:rsidR="001B1E3E" w:rsidRDefault="000948E7" w:rsidP="008F3041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1B1E3E">
              <w:rPr>
                <w:sz w:val="22"/>
                <w:szCs w:val="22"/>
              </w:rPr>
              <w:t xml:space="preserve">Sustav cjevovoda tankera </w:t>
            </w:r>
          </w:p>
          <w:p w14:paraId="2F264430" w14:textId="77777777" w:rsidR="000948E7" w:rsidRPr="001B1E3E" w:rsidRDefault="000948E7" w:rsidP="008F3041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1B1E3E">
              <w:rPr>
                <w:sz w:val="22"/>
                <w:szCs w:val="22"/>
              </w:rPr>
              <w:t xml:space="preserve">Uređaji za proizvodnju pitke vode na brodu </w:t>
            </w:r>
          </w:p>
          <w:p w14:paraId="6F6B4CCA" w14:textId="77777777" w:rsidR="00BF28E0" w:rsidRDefault="000948E7" w:rsidP="008F3041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1B1E3E">
              <w:rPr>
                <w:sz w:val="22"/>
                <w:szCs w:val="22"/>
              </w:rPr>
              <w:t xml:space="preserve">Brodski </w:t>
            </w:r>
            <w:proofErr w:type="spellStart"/>
            <w:r w:rsidRPr="001B1E3E">
              <w:rPr>
                <w:sz w:val="22"/>
                <w:szCs w:val="22"/>
              </w:rPr>
              <w:t>spaljivač</w:t>
            </w:r>
            <w:proofErr w:type="spellEnd"/>
            <w:r w:rsidRPr="001B1E3E">
              <w:rPr>
                <w:sz w:val="22"/>
                <w:szCs w:val="22"/>
              </w:rPr>
              <w:t xml:space="preserve"> smeća, otpadaka i ostataka </w:t>
            </w:r>
          </w:p>
          <w:p w14:paraId="6A12B635" w14:textId="5B5BE4F4" w:rsidR="000948E7" w:rsidRPr="001B1E3E" w:rsidRDefault="000948E7" w:rsidP="008F3041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1B1E3E">
              <w:rPr>
                <w:sz w:val="22"/>
                <w:szCs w:val="22"/>
              </w:rPr>
              <w:t xml:space="preserve">Stapne sisaljke na brodu </w:t>
            </w:r>
          </w:p>
          <w:p w14:paraId="6AE5081C" w14:textId="77777777" w:rsidR="001B1E3E" w:rsidRDefault="000948E7" w:rsidP="008F3041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1B1E3E">
              <w:rPr>
                <w:sz w:val="22"/>
                <w:szCs w:val="22"/>
              </w:rPr>
              <w:t xml:space="preserve">Centrifugalne sisaljke na brodu </w:t>
            </w:r>
          </w:p>
          <w:p w14:paraId="6F7519D9" w14:textId="77777777" w:rsidR="000948E7" w:rsidRPr="001B1E3E" w:rsidRDefault="000948E7" w:rsidP="008F3041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1B1E3E">
              <w:rPr>
                <w:sz w:val="22"/>
                <w:szCs w:val="22"/>
              </w:rPr>
              <w:t>Palubni uređaji</w:t>
            </w:r>
          </w:p>
          <w:p w14:paraId="7A6D8773" w14:textId="77777777" w:rsidR="001B1E3E" w:rsidRDefault="000948E7" w:rsidP="008F3041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1B1E3E">
              <w:rPr>
                <w:sz w:val="22"/>
                <w:szCs w:val="22"/>
              </w:rPr>
              <w:t xml:space="preserve">Protupožarni uređaji na brodu </w:t>
            </w:r>
          </w:p>
          <w:p w14:paraId="56F23D17" w14:textId="77777777" w:rsidR="000948E7" w:rsidRPr="001B1E3E" w:rsidRDefault="000948E7" w:rsidP="008F3041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1B1E3E">
              <w:rPr>
                <w:sz w:val="22"/>
                <w:szCs w:val="22"/>
              </w:rPr>
              <w:t xml:space="preserve">Plinska turbina </w:t>
            </w:r>
          </w:p>
          <w:p w14:paraId="261E6E01" w14:textId="77777777" w:rsidR="000948E7" w:rsidRPr="000948E7" w:rsidRDefault="000948E7" w:rsidP="008F3041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0948E7">
              <w:rPr>
                <w:sz w:val="22"/>
                <w:szCs w:val="22"/>
              </w:rPr>
              <w:t xml:space="preserve">Parna turbina </w:t>
            </w:r>
          </w:p>
          <w:p w14:paraId="786EDD40" w14:textId="77777777" w:rsidR="000948E7" w:rsidRPr="000948E7" w:rsidRDefault="000948E7" w:rsidP="008F3041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0948E7">
              <w:rPr>
                <w:sz w:val="22"/>
                <w:szCs w:val="22"/>
              </w:rPr>
              <w:t>Pomoćni brodski kotlovi</w:t>
            </w:r>
          </w:p>
          <w:p w14:paraId="502AC5A1" w14:textId="77777777" w:rsidR="001B1E3E" w:rsidRDefault="000948E7" w:rsidP="008F3041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1B1E3E">
              <w:rPr>
                <w:sz w:val="22"/>
                <w:szCs w:val="22"/>
              </w:rPr>
              <w:t xml:space="preserve">Glavni kotlovi, čišćenje i konzerviranje kotlova </w:t>
            </w:r>
          </w:p>
          <w:p w14:paraId="13EC8230" w14:textId="77777777" w:rsidR="000948E7" w:rsidRPr="001B1E3E" w:rsidRDefault="000948E7" w:rsidP="008F3041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1B1E3E">
              <w:rPr>
                <w:sz w:val="22"/>
                <w:szCs w:val="22"/>
              </w:rPr>
              <w:t>Sustavi hlađenja glavnog motora i ulja za podmazivanje.</w:t>
            </w:r>
          </w:p>
          <w:p w14:paraId="734B36F6" w14:textId="77777777" w:rsidR="000948E7" w:rsidRPr="000948E7" w:rsidRDefault="000948E7" w:rsidP="008F3041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0948E7">
              <w:rPr>
                <w:sz w:val="22"/>
                <w:szCs w:val="22"/>
              </w:rPr>
              <w:t>Sustavi za podmazivanje glavnog motora i ulja za podmazivanje</w:t>
            </w:r>
          </w:p>
          <w:p w14:paraId="27887F2B" w14:textId="77777777" w:rsidR="000948E7" w:rsidRPr="000948E7" w:rsidRDefault="000948E7" w:rsidP="008F3041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0948E7">
              <w:rPr>
                <w:sz w:val="22"/>
                <w:szCs w:val="22"/>
              </w:rPr>
              <w:t>Sustav upućivanja motora</w:t>
            </w:r>
          </w:p>
          <w:p w14:paraId="3A835B94" w14:textId="0854D76E" w:rsidR="000948E7" w:rsidRPr="000948E7" w:rsidRDefault="000948E7" w:rsidP="008F3041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0948E7">
              <w:rPr>
                <w:sz w:val="22"/>
                <w:szCs w:val="22"/>
              </w:rPr>
              <w:t>Radne košuljice cilind</w:t>
            </w:r>
            <w:r w:rsidR="00582242">
              <w:rPr>
                <w:sz w:val="22"/>
                <w:szCs w:val="22"/>
              </w:rPr>
              <w:t>a</w:t>
            </w:r>
            <w:r w:rsidRPr="000948E7">
              <w:rPr>
                <w:sz w:val="22"/>
                <w:szCs w:val="22"/>
              </w:rPr>
              <w:t>ra.</w:t>
            </w:r>
          </w:p>
          <w:p w14:paraId="5C5D1721" w14:textId="77777777" w:rsidR="000948E7" w:rsidRPr="000948E7" w:rsidRDefault="000948E7" w:rsidP="008F3041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0948E7">
              <w:rPr>
                <w:sz w:val="22"/>
                <w:szCs w:val="22"/>
              </w:rPr>
              <w:t>Automatski nadzor i alarm strojarnice broda</w:t>
            </w:r>
          </w:p>
          <w:p w14:paraId="49776BA4" w14:textId="77777777" w:rsidR="000948E7" w:rsidRPr="00BF28E0" w:rsidRDefault="000948E7" w:rsidP="008F3041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BF28E0">
              <w:rPr>
                <w:sz w:val="22"/>
                <w:szCs w:val="22"/>
              </w:rPr>
              <w:t xml:space="preserve">Automatizacija brodskog </w:t>
            </w:r>
            <w:proofErr w:type="spellStart"/>
            <w:r w:rsidRPr="00BF28E0">
              <w:rPr>
                <w:sz w:val="22"/>
                <w:szCs w:val="22"/>
              </w:rPr>
              <w:t>kotlovskog</w:t>
            </w:r>
            <w:proofErr w:type="spellEnd"/>
            <w:r w:rsidRPr="00BF28E0">
              <w:rPr>
                <w:sz w:val="22"/>
                <w:szCs w:val="22"/>
              </w:rPr>
              <w:t xml:space="preserve"> postrojenja </w:t>
            </w:r>
          </w:p>
          <w:p w14:paraId="52BA5102" w14:textId="77777777" w:rsidR="00BF28E0" w:rsidRPr="00BF28E0" w:rsidRDefault="00BF28E0" w:rsidP="008F3041">
            <w:pPr>
              <w:numPr>
                <w:ilvl w:val="0"/>
                <w:numId w:val="28"/>
              </w:numPr>
              <w:rPr>
                <w:sz w:val="22"/>
                <w:szCs w:val="22"/>
                <w:u w:val="single"/>
              </w:rPr>
            </w:pPr>
            <w:r w:rsidRPr="00BF28E0">
              <w:rPr>
                <w:sz w:val="22"/>
                <w:szCs w:val="22"/>
              </w:rPr>
              <w:t>Stap, stapni mehanizmi i stapni prsteni</w:t>
            </w:r>
          </w:p>
          <w:p w14:paraId="61AA499B" w14:textId="77777777" w:rsidR="00BF28E0" w:rsidRPr="00582242" w:rsidRDefault="005818C1" w:rsidP="008F3041">
            <w:pPr>
              <w:numPr>
                <w:ilvl w:val="0"/>
                <w:numId w:val="28"/>
              </w:num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Sustavi hlađenja glavnog motora i hlađenje ulja za podmazivanje</w:t>
            </w:r>
          </w:p>
          <w:p w14:paraId="5CBD4848" w14:textId="28F52CED" w:rsidR="00582242" w:rsidRPr="008F3041" w:rsidRDefault="00582242" w:rsidP="008F3041">
            <w:pPr>
              <w:numPr>
                <w:ilvl w:val="0"/>
                <w:numId w:val="28"/>
              </w:num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Ležaji koljenastog vratila</w:t>
            </w:r>
            <w:r w:rsidR="00F46CCE">
              <w:rPr>
                <w:sz w:val="22"/>
                <w:szCs w:val="22"/>
              </w:rPr>
              <w:t xml:space="preserve"> i mjerenje defleksije na vratilu</w:t>
            </w:r>
          </w:p>
          <w:p w14:paraId="648AE0AC" w14:textId="77777777" w:rsidR="00ED6CA4" w:rsidRPr="002D273A" w:rsidRDefault="00ED6CA4" w:rsidP="008F3041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2D273A">
              <w:rPr>
                <w:sz w:val="22"/>
                <w:szCs w:val="22"/>
              </w:rPr>
              <w:t>Tema iz struke po prijedlogu učenika</w:t>
            </w:r>
          </w:p>
          <w:p w14:paraId="7A4D2912" w14:textId="7D41B4AD" w:rsidR="00ED6CA4" w:rsidRPr="000948E7" w:rsidRDefault="00ED6CA4" w:rsidP="00ED6CA4">
            <w:pPr>
              <w:rPr>
                <w:sz w:val="22"/>
                <w:szCs w:val="22"/>
                <w:u w:val="single"/>
              </w:rPr>
            </w:pPr>
          </w:p>
        </w:tc>
      </w:tr>
      <w:tr w:rsidR="001B1E3E" w:rsidRPr="00987716" w14:paraId="6B4A0DEB" w14:textId="77777777" w:rsidTr="00BF4B41">
        <w:trPr>
          <w:gridAfter w:val="2"/>
          <w:wAfter w:w="547" w:type="dxa"/>
          <w:cantSplit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F60C" w14:textId="77777777" w:rsidR="001B1E3E" w:rsidRDefault="001B1E3E" w:rsidP="001B1E3E">
            <w:pPr>
              <w:rPr>
                <w:b/>
                <w:sz w:val="22"/>
                <w:szCs w:val="22"/>
                <w:u w:val="single"/>
              </w:rPr>
            </w:pPr>
            <w:bookmarkStart w:id="0" w:name="_GoBack" w:colFirst="0" w:colLast="1"/>
          </w:p>
          <w:p w14:paraId="53B203E6" w14:textId="77777777" w:rsidR="001B1E3E" w:rsidRPr="00987716" w:rsidRDefault="001B1E3E" w:rsidP="001B1E3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K</w:t>
            </w:r>
            <w:r w:rsidRPr="00987716">
              <w:rPr>
                <w:b/>
                <w:sz w:val="22"/>
                <w:szCs w:val="22"/>
                <w:u w:val="single"/>
              </w:rPr>
              <w:t>ONOBARI</w:t>
            </w:r>
          </w:p>
          <w:p w14:paraId="3471E7D0" w14:textId="77777777" w:rsidR="00BF4B41" w:rsidRPr="00BF4B41" w:rsidRDefault="00BF4B41" w:rsidP="00BF4B41">
            <w:pPr>
              <w:numPr>
                <w:ilvl w:val="0"/>
                <w:numId w:val="30"/>
              </w:numPr>
              <w:ind w:left="420"/>
              <w:rPr>
                <w:sz w:val="22"/>
                <w:szCs w:val="22"/>
              </w:rPr>
            </w:pPr>
            <w:r w:rsidRPr="00BF4B41">
              <w:rPr>
                <w:sz w:val="22"/>
                <w:szCs w:val="22"/>
              </w:rPr>
              <w:t xml:space="preserve">Radovi kod stola gosta – </w:t>
            </w:r>
            <w:proofErr w:type="spellStart"/>
            <w:r w:rsidRPr="00BF4B41">
              <w:rPr>
                <w:sz w:val="22"/>
                <w:szCs w:val="22"/>
              </w:rPr>
              <w:t>filiranje</w:t>
            </w:r>
            <w:proofErr w:type="spellEnd"/>
            <w:r w:rsidRPr="00BF4B41">
              <w:rPr>
                <w:sz w:val="22"/>
                <w:szCs w:val="22"/>
              </w:rPr>
              <w:t xml:space="preserve"> ribe i posluživanje</w:t>
            </w:r>
          </w:p>
          <w:p w14:paraId="10D6F8B9" w14:textId="77777777" w:rsidR="00BF4B41" w:rsidRPr="00BF4B41" w:rsidRDefault="00BF4B41" w:rsidP="00BF4B41">
            <w:pPr>
              <w:numPr>
                <w:ilvl w:val="0"/>
                <w:numId w:val="30"/>
              </w:numPr>
              <w:ind w:left="420"/>
              <w:rPr>
                <w:sz w:val="22"/>
                <w:szCs w:val="22"/>
              </w:rPr>
            </w:pPr>
            <w:r w:rsidRPr="00BF4B41">
              <w:rPr>
                <w:sz w:val="22"/>
                <w:szCs w:val="22"/>
              </w:rPr>
              <w:t xml:space="preserve">Radovi kod stola gosta – pripremanje tatarskog </w:t>
            </w:r>
            <w:proofErr w:type="spellStart"/>
            <w:r w:rsidRPr="00BF4B41">
              <w:rPr>
                <w:sz w:val="22"/>
                <w:szCs w:val="22"/>
              </w:rPr>
              <w:t>beefsteaka</w:t>
            </w:r>
            <w:proofErr w:type="spellEnd"/>
            <w:r w:rsidRPr="00BF4B41">
              <w:rPr>
                <w:sz w:val="22"/>
                <w:szCs w:val="22"/>
              </w:rPr>
              <w:t xml:space="preserve"> i posluživanje</w:t>
            </w:r>
          </w:p>
          <w:p w14:paraId="221082BD" w14:textId="77777777" w:rsidR="00BF4B41" w:rsidRPr="00BF4B41" w:rsidRDefault="00BF4B41" w:rsidP="00BF4B41">
            <w:pPr>
              <w:numPr>
                <w:ilvl w:val="0"/>
                <w:numId w:val="30"/>
              </w:numPr>
              <w:ind w:left="420"/>
              <w:rPr>
                <w:sz w:val="22"/>
                <w:szCs w:val="22"/>
              </w:rPr>
            </w:pPr>
            <w:r w:rsidRPr="00BF4B41">
              <w:rPr>
                <w:sz w:val="22"/>
                <w:szCs w:val="22"/>
              </w:rPr>
              <w:t xml:space="preserve">Radovi kod stola gosta – </w:t>
            </w:r>
            <w:proofErr w:type="spellStart"/>
            <w:r w:rsidRPr="00BF4B41">
              <w:rPr>
                <w:sz w:val="22"/>
                <w:szCs w:val="22"/>
              </w:rPr>
              <w:t>flambiranje</w:t>
            </w:r>
            <w:proofErr w:type="spellEnd"/>
            <w:r w:rsidRPr="00BF4B41">
              <w:rPr>
                <w:sz w:val="22"/>
                <w:szCs w:val="22"/>
              </w:rPr>
              <w:t xml:space="preserve"> slatkih jela</w:t>
            </w:r>
          </w:p>
          <w:p w14:paraId="6E74429B" w14:textId="77777777" w:rsidR="00BF4B41" w:rsidRPr="00BF4B41" w:rsidRDefault="00BF4B41" w:rsidP="00BF4B41">
            <w:pPr>
              <w:numPr>
                <w:ilvl w:val="0"/>
                <w:numId w:val="30"/>
              </w:numPr>
              <w:ind w:left="420"/>
              <w:rPr>
                <w:sz w:val="22"/>
                <w:szCs w:val="22"/>
              </w:rPr>
            </w:pPr>
            <w:r w:rsidRPr="00BF4B41">
              <w:rPr>
                <w:sz w:val="22"/>
                <w:szCs w:val="22"/>
              </w:rPr>
              <w:t xml:space="preserve">Posluživanje po hotelskim sobama – room </w:t>
            </w:r>
            <w:proofErr w:type="spellStart"/>
            <w:r w:rsidRPr="00BF4B41">
              <w:rPr>
                <w:sz w:val="22"/>
                <w:szCs w:val="22"/>
              </w:rPr>
              <w:t>service</w:t>
            </w:r>
            <w:proofErr w:type="spellEnd"/>
          </w:p>
          <w:p w14:paraId="7D2C2C1E" w14:textId="77777777" w:rsidR="00BF4B41" w:rsidRPr="00BF4B41" w:rsidRDefault="00BF4B41" w:rsidP="00BF4B41">
            <w:pPr>
              <w:numPr>
                <w:ilvl w:val="0"/>
                <w:numId w:val="30"/>
              </w:numPr>
              <w:ind w:left="420"/>
              <w:rPr>
                <w:sz w:val="22"/>
                <w:szCs w:val="22"/>
              </w:rPr>
            </w:pPr>
            <w:r w:rsidRPr="00BF4B41">
              <w:rPr>
                <w:sz w:val="22"/>
                <w:szCs w:val="22"/>
              </w:rPr>
              <w:t>Prezentacija i posluživanje bijelih buteljiranih vina hrvatskih regija</w:t>
            </w:r>
          </w:p>
          <w:p w14:paraId="22A565D3" w14:textId="77777777" w:rsidR="00BF4B41" w:rsidRPr="00BF4B41" w:rsidRDefault="00BF4B41" w:rsidP="00BF4B41">
            <w:pPr>
              <w:numPr>
                <w:ilvl w:val="0"/>
                <w:numId w:val="30"/>
              </w:numPr>
              <w:ind w:left="420"/>
              <w:rPr>
                <w:sz w:val="22"/>
                <w:szCs w:val="22"/>
              </w:rPr>
            </w:pPr>
            <w:r w:rsidRPr="00BF4B41">
              <w:rPr>
                <w:sz w:val="22"/>
                <w:szCs w:val="22"/>
              </w:rPr>
              <w:t>Prezentacija i posluživanje crnih buteljiranih vina hrvatskih regija</w:t>
            </w:r>
          </w:p>
          <w:p w14:paraId="3E400AEC" w14:textId="77777777" w:rsidR="00BF4B41" w:rsidRPr="00BF4B41" w:rsidRDefault="00BF4B41" w:rsidP="00BF4B41">
            <w:pPr>
              <w:numPr>
                <w:ilvl w:val="0"/>
                <w:numId w:val="30"/>
              </w:numPr>
              <w:ind w:left="420"/>
              <w:rPr>
                <w:sz w:val="22"/>
                <w:szCs w:val="22"/>
              </w:rPr>
            </w:pPr>
            <w:r w:rsidRPr="00BF4B41">
              <w:rPr>
                <w:sz w:val="22"/>
                <w:szCs w:val="22"/>
              </w:rPr>
              <w:t>Prezentacija i posluživanje pjenušavih vina hrvatskih regija</w:t>
            </w:r>
          </w:p>
          <w:p w14:paraId="39EFCD36" w14:textId="77777777" w:rsidR="00BF4B41" w:rsidRPr="00BF4B41" w:rsidRDefault="00BF4B41" w:rsidP="00BF4B41">
            <w:pPr>
              <w:numPr>
                <w:ilvl w:val="0"/>
                <w:numId w:val="30"/>
              </w:numPr>
              <w:ind w:left="420"/>
              <w:rPr>
                <w:sz w:val="22"/>
                <w:szCs w:val="22"/>
              </w:rPr>
            </w:pPr>
            <w:r w:rsidRPr="00BF4B41">
              <w:rPr>
                <w:sz w:val="22"/>
                <w:szCs w:val="22"/>
              </w:rPr>
              <w:t>Pripremanje i posluživanje kave i napitaka od kave</w:t>
            </w:r>
          </w:p>
          <w:p w14:paraId="3FA0636A" w14:textId="77777777" w:rsidR="00BF4B41" w:rsidRPr="00BF4B41" w:rsidRDefault="00BF4B41" w:rsidP="00BF4B41">
            <w:pPr>
              <w:numPr>
                <w:ilvl w:val="0"/>
                <w:numId w:val="30"/>
              </w:numPr>
              <w:ind w:left="420"/>
              <w:rPr>
                <w:sz w:val="22"/>
                <w:szCs w:val="22"/>
              </w:rPr>
            </w:pPr>
            <w:r w:rsidRPr="00BF4B41">
              <w:rPr>
                <w:sz w:val="22"/>
                <w:szCs w:val="22"/>
              </w:rPr>
              <w:t>Prezentacija i posluživanje kratkih alkoholnih koktela</w:t>
            </w:r>
          </w:p>
          <w:p w14:paraId="0712A856" w14:textId="77777777" w:rsidR="00BF4B41" w:rsidRPr="00BF4B41" w:rsidRDefault="00BF4B41" w:rsidP="00BF4B41">
            <w:pPr>
              <w:numPr>
                <w:ilvl w:val="0"/>
                <w:numId w:val="30"/>
              </w:numPr>
              <w:ind w:left="420"/>
              <w:rPr>
                <w:sz w:val="22"/>
                <w:szCs w:val="22"/>
              </w:rPr>
            </w:pPr>
            <w:r w:rsidRPr="00BF4B41">
              <w:rPr>
                <w:sz w:val="22"/>
                <w:szCs w:val="22"/>
              </w:rPr>
              <w:t>Prezentacija i posluživanje dugih alkoholnih koktela</w:t>
            </w:r>
          </w:p>
          <w:p w14:paraId="71D0A203" w14:textId="77777777" w:rsidR="00BF4B41" w:rsidRPr="00BF4B41" w:rsidRDefault="00BF4B41" w:rsidP="00BF4B41">
            <w:pPr>
              <w:numPr>
                <w:ilvl w:val="0"/>
                <w:numId w:val="30"/>
              </w:numPr>
              <w:ind w:left="420"/>
              <w:rPr>
                <w:sz w:val="22"/>
                <w:szCs w:val="22"/>
              </w:rPr>
            </w:pPr>
            <w:r w:rsidRPr="00BF4B41">
              <w:rPr>
                <w:sz w:val="22"/>
                <w:szCs w:val="22"/>
              </w:rPr>
              <w:t>Prezentacija i posluživanje bezalkoholnih koktela</w:t>
            </w:r>
          </w:p>
          <w:p w14:paraId="6BE444D3" w14:textId="77777777" w:rsidR="00BF4B41" w:rsidRPr="00BF4B41" w:rsidRDefault="00BF4B41" w:rsidP="00BF4B41">
            <w:pPr>
              <w:numPr>
                <w:ilvl w:val="0"/>
                <w:numId w:val="30"/>
              </w:numPr>
              <w:ind w:left="420"/>
              <w:rPr>
                <w:sz w:val="22"/>
                <w:szCs w:val="22"/>
              </w:rPr>
            </w:pPr>
            <w:r w:rsidRPr="00BF4B41">
              <w:rPr>
                <w:sz w:val="22"/>
                <w:szCs w:val="22"/>
              </w:rPr>
              <w:t>Barska pića i posluživanje žestokih alkoholnih pića</w:t>
            </w:r>
          </w:p>
          <w:p w14:paraId="2F3136AF" w14:textId="77777777" w:rsidR="00BF4B41" w:rsidRPr="00BF4B41" w:rsidRDefault="00BF4B41" w:rsidP="00BF4B41">
            <w:pPr>
              <w:numPr>
                <w:ilvl w:val="0"/>
                <w:numId w:val="30"/>
              </w:numPr>
              <w:ind w:left="420"/>
              <w:rPr>
                <w:sz w:val="22"/>
                <w:szCs w:val="22"/>
              </w:rPr>
            </w:pPr>
            <w:r w:rsidRPr="00BF4B41">
              <w:rPr>
                <w:sz w:val="22"/>
                <w:szCs w:val="22"/>
              </w:rPr>
              <w:t>Jelovnik kao sredstvo ponude jela – posluživanje na bečki način</w:t>
            </w:r>
          </w:p>
          <w:p w14:paraId="0E0B9DEF" w14:textId="77777777" w:rsidR="00BF4B41" w:rsidRPr="00BF4B41" w:rsidRDefault="00BF4B41" w:rsidP="00BF4B41">
            <w:pPr>
              <w:numPr>
                <w:ilvl w:val="0"/>
                <w:numId w:val="30"/>
              </w:numPr>
              <w:ind w:left="420"/>
              <w:rPr>
                <w:sz w:val="22"/>
                <w:szCs w:val="22"/>
              </w:rPr>
            </w:pPr>
            <w:r w:rsidRPr="00BF4B41">
              <w:rPr>
                <w:sz w:val="22"/>
                <w:szCs w:val="22"/>
              </w:rPr>
              <w:t>Posluživanje jela na svečanim prigodama – poslovni ručak, posluživanje na engleski način</w:t>
            </w:r>
          </w:p>
          <w:p w14:paraId="6EB6A2CD" w14:textId="77777777" w:rsidR="00BF4B41" w:rsidRPr="00BF4B41" w:rsidRDefault="00BF4B41" w:rsidP="00BF4B41">
            <w:pPr>
              <w:numPr>
                <w:ilvl w:val="0"/>
                <w:numId w:val="30"/>
              </w:numPr>
              <w:ind w:left="420"/>
              <w:rPr>
                <w:sz w:val="22"/>
                <w:szCs w:val="22"/>
              </w:rPr>
            </w:pPr>
            <w:r w:rsidRPr="00BF4B41">
              <w:rPr>
                <w:sz w:val="22"/>
                <w:szCs w:val="22"/>
              </w:rPr>
              <w:t>Posluživanje jela na svečanim prigodama – svadbena večera, posluživanje na francuski način</w:t>
            </w:r>
          </w:p>
          <w:p w14:paraId="6F908F87" w14:textId="77777777" w:rsidR="00BF4B41" w:rsidRPr="00BF4B41" w:rsidRDefault="00BF4B41" w:rsidP="00BF4B41">
            <w:pPr>
              <w:numPr>
                <w:ilvl w:val="0"/>
                <w:numId w:val="30"/>
              </w:numPr>
              <w:ind w:left="420"/>
              <w:rPr>
                <w:sz w:val="22"/>
                <w:szCs w:val="22"/>
              </w:rPr>
            </w:pPr>
            <w:r w:rsidRPr="00BF4B41">
              <w:rPr>
                <w:sz w:val="22"/>
                <w:szCs w:val="22"/>
              </w:rPr>
              <w:t>Jelovnik kao sredstvo ponude jela – posluživanje na francuski način</w:t>
            </w:r>
          </w:p>
          <w:p w14:paraId="17DF0E07" w14:textId="77777777" w:rsidR="00BF4B41" w:rsidRPr="00BF4B41" w:rsidRDefault="00BF4B41" w:rsidP="00BF4B41">
            <w:pPr>
              <w:numPr>
                <w:ilvl w:val="0"/>
                <w:numId w:val="30"/>
              </w:numPr>
              <w:ind w:left="420"/>
              <w:rPr>
                <w:sz w:val="22"/>
                <w:szCs w:val="22"/>
              </w:rPr>
            </w:pPr>
            <w:r w:rsidRPr="00BF4B41">
              <w:rPr>
                <w:sz w:val="22"/>
                <w:szCs w:val="22"/>
              </w:rPr>
              <w:t>Jelovnik kao sredstvo ponude jela – mogući načini posluživanja juha</w:t>
            </w:r>
          </w:p>
          <w:p w14:paraId="6329F03E" w14:textId="77777777" w:rsidR="00BF4B41" w:rsidRPr="00BF4B41" w:rsidRDefault="00BF4B41" w:rsidP="00BF4B41">
            <w:pPr>
              <w:numPr>
                <w:ilvl w:val="0"/>
                <w:numId w:val="30"/>
              </w:numPr>
              <w:ind w:left="420"/>
              <w:rPr>
                <w:sz w:val="22"/>
                <w:szCs w:val="22"/>
              </w:rPr>
            </w:pPr>
            <w:r w:rsidRPr="00BF4B41">
              <w:rPr>
                <w:sz w:val="22"/>
                <w:szCs w:val="22"/>
              </w:rPr>
              <w:t xml:space="preserve">Priprema i posluživanje </w:t>
            </w:r>
            <w:proofErr w:type="spellStart"/>
            <w:r w:rsidRPr="00BF4B41">
              <w:rPr>
                <w:sz w:val="22"/>
                <w:szCs w:val="22"/>
              </w:rPr>
              <w:t>coffie</w:t>
            </w:r>
            <w:proofErr w:type="spellEnd"/>
            <w:r w:rsidRPr="00BF4B41">
              <w:rPr>
                <w:sz w:val="22"/>
                <w:szCs w:val="22"/>
              </w:rPr>
              <w:t xml:space="preserve"> </w:t>
            </w:r>
            <w:proofErr w:type="spellStart"/>
            <w:r w:rsidRPr="00BF4B41">
              <w:rPr>
                <w:sz w:val="22"/>
                <w:szCs w:val="22"/>
              </w:rPr>
              <w:t>breaka</w:t>
            </w:r>
            <w:proofErr w:type="spellEnd"/>
          </w:p>
          <w:p w14:paraId="5AF26239" w14:textId="77777777" w:rsidR="00BF4B41" w:rsidRPr="00BF4B41" w:rsidRDefault="00BF4B41" w:rsidP="00BF4B41">
            <w:pPr>
              <w:numPr>
                <w:ilvl w:val="0"/>
                <w:numId w:val="30"/>
              </w:numPr>
              <w:ind w:left="420"/>
              <w:rPr>
                <w:sz w:val="22"/>
                <w:szCs w:val="22"/>
              </w:rPr>
            </w:pPr>
            <w:r w:rsidRPr="00BF4B41">
              <w:rPr>
                <w:sz w:val="22"/>
                <w:szCs w:val="22"/>
              </w:rPr>
              <w:t xml:space="preserve">Organizacija i posluživanje hladnih jela na </w:t>
            </w:r>
            <w:proofErr w:type="spellStart"/>
            <w:r w:rsidRPr="00BF4B41">
              <w:rPr>
                <w:sz w:val="22"/>
                <w:szCs w:val="22"/>
              </w:rPr>
              <w:t>buffet</w:t>
            </w:r>
            <w:proofErr w:type="spellEnd"/>
            <w:r w:rsidRPr="00BF4B41">
              <w:rPr>
                <w:sz w:val="22"/>
                <w:szCs w:val="22"/>
              </w:rPr>
              <w:t xml:space="preserve"> stolu</w:t>
            </w:r>
          </w:p>
          <w:p w14:paraId="1FAF0D89" w14:textId="77777777" w:rsidR="00BF4B41" w:rsidRPr="00BF4B41" w:rsidRDefault="00BF4B41" w:rsidP="00BF4B41">
            <w:pPr>
              <w:numPr>
                <w:ilvl w:val="0"/>
                <w:numId w:val="30"/>
              </w:numPr>
              <w:ind w:left="420"/>
              <w:rPr>
                <w:sz w:val="22"/>
                <w:szCs w:val="22"/>
              </w:rPr>
            </w:pPr>
            <w:r w:rsidRPr="00BF4B41">
              <w:rPr>
                <w:sz w:val="22"/>
                <w:szCs w:val="22"/>
              </w:rPr>
              <w:t xml:space="preserve">Organizacija i posluživanje toplih jela na </w:t>
            </w:r>
            <w:proofErr w:type="spellStart"/>
            <w:r w:rsidRPr="00BF4B41">
              <w:rPr>
                <w:sz w:val="22"/>
                <w:szCs w:val="22"/>
              </w:rPr>
              <w:t>buffet</w:t>
            </w:r>
            <w:proofErr w:type="spellEnd"/>
            <w:r w:rsidRPr="00BF4B41">
              <w:rPr>
                <w:sz w:val="22"/>
                <w:szCs w:val="22"/>
              </w:rPr>
              <w:t xml:space="preserve"> stolu</w:t>
            </w:r>
          </w:p>
          <w:p w14:paraId="19A6F8AB" w14:textId="77777777" w:rsidR="00BF4B41" w:rsidRPr="00BF4B41" w:rsidRDefault="00BF4B41" w:rsidP="00BF4B41">
            <w:pPr>
              <w:numPr>
                <w:ilvl w:val="0"/>
                <w:numId w:val="30"/>
              </w:numPr>
              <w:ind w:left="420"/>
              <w:rPr>
                <w:sz w:val="22"/>
                <w:szCs w:val="22"/>
              </w:rPr>
            </w:pPr>
            <w:r w:rsidRPr="00BF4B41">
              <w:rPr>
                <w:sz w:val="22"/>
                <w:szCs w:val="22"/>
              </w:rPr>
              <w:t xml:space="preserve">Organizacija i posluživanje jela na </w:t>
            </w:r>
            <w:proofErr w:type="spellStart"/>
            <w:r w:rsidRPr="00BF4B41">
              <w:rPr>
                <w:sz w:val="22"/>
                <w:szCs w:val="22"/>
              </w:rPr>
              <w:t>buffet</w:t>
            </w:r>
            <w:proofErr w:type="spellEnd"/>
            <w:r w:rsidRPr="00BF4B41">
              <w:rPr>
                <w:sz w:val="22"/>
                <w:szCs w:val="22"/>
              </w:rPr>
              <w:t xml:space="preserve"> stolu u pansionskom posluživanju</w:t>
            </w:r>
          </w:p>
          <w:p w14:paraId="359E7EEE" w14:textId="77777777" w:rsidR="00BF4B41" w:rsidRPr="00BF4B41" w:rsidRDefault="00BF4B41" w:rsidP="00BF4B41">
            <w:pPr>
              <w:numPr>
                <w:ilvl w:val="0"/>
                <w:numId w:val="30"/>
              </w:numPr>
              <w:ind w:left="420"/>
              <w:rPr>
                <w:sz w:val="22"/>
                <w:szCs w:val="22"/>
              </w:rPr>
            </w:pPr>
            <w:proofErr w:type="spellStart"/>
            <w:r w:rsidRPr="00BF4B41">
              <w:rPr>
                <w:sz w:val="22"/>
                <w:szCs w:val="22"/>
              </w:rPr>
              <w:t>Cocktail</w:t>
            </w:r>
            <w:proofErr w:type="spellEnd"/>
            <w:r w:rsidRPr="00BF4B41">
              <w:rPr>
                <w:sz w:val="22"/>
                <w:szCs w:val="22"/>
              </w:rPr>
              <w:t xml:space="preserve"> party – organizacija i posluživanje</w:t>
            </w:r>
          </w:p>
          <w:p w14:paraId="1C783CE4" w14:textId="77777777" w:rsidR="00BF4B41" w:rsidRPr="00BF4B41" w:rsidRDefault="00BF4B41" w:rsidP="00BF4B41">
            <w:pPr>
              <w:numPr>
                <w:ilvl w:val="0"/>
                <w:numId w:val="30"/>
              </w:numPr>
              <w:ind w:left="420"/>
              <w:rPr>
                <w:sz w:val="22"/>
                <w:szCs w:val="22"/>
              </w:rPr>
            </w:pPr>
            <w:r w:rsidRPr="00BF4B41">
              <w:rPr>
                <w:sz w:val="22"/>
                <w:szCs w:val="22"/>
              </w:rPr>
              <w:t>Tema iz struke po prijedlogu učenika</w:t>
            </w:r>
          </w:p>
          <w:p w14:paraId="320F4FE8" w14:textId="77777777" w:rsidR="00ED6CA4" w:rsidRPr="00AB47DC" w:rsidRDefault="00ED6CA4" w:rsidP="00ED6CA4">
            <w:pPr>
              <w:ind w:left="420"/>
              <w:rPr>
                <w:sz w:val="22"/>
                <w:szCs w:val="22"/>
              </w:rPr>
            </w:pPr>
          </w:p>
          <w:p w14:paraId="54E4CF0E" w14:textId="77777777" w:rsidR="001B1E3E" w:rsidRDefault="001B1E3E" w:rsidP="001B1E3E">
            <w:pPr>
              <w:ind w:left="34" w:hanging="34"/>
              <w:rPr>
                <w:b/>
                <w:sz w:val="22"/>
                <w:szCs w:val="22"/>
                <w:u w:val="single"/>
              </w:rPr>
            </w:pPr>
          </w:p>
          <w:p w14:paraId="599F37D4" w14:textId="154487A3" w:rsidR="002E5E65" w:rsidRPr="00987716" w:rsidRDefault="002E5E65" w:rsidP="002E5E65">
            <w:pPr>
              <w:ind w:left="34" w:hanging="34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B5A7" w14:textId="77777777" w:rsidR="001B1E3E" w:rsidRDefault="001B1E3E" w:rsidP="001B1E3E">
            <w:pPr>
              <w:rPr>
                <w:b/>
                <w:sz w:val="22"/>
                <w:szCs w:val="22"/>
                <w:u w:val="single"/>
              </w:rPr>
            </w:pPr>
          </w:p>
          <w:p w14:paraId="109EA841" w14:textId="1CD04198" w:rsidR="001B1E3E" w:rsidRPr="00987716" w:rsidRDefault="001B1E3E" w:rsidP="001B1E3E">
            <w:pPr>
              <w:rPr>
                <w:b/>
                <w:sz w:val="22"/>
                <w:szCs w:val="22"/>
                <w:u w:val="single"/>
              </w:rPr>
            </w:pPr>
            <w:r w:rsidRPr="00987716">
              <w:rPr>
                <w:b/>
                <w:sz w:val="22"/>
                <w:szCs w:val="22"/>
                <w:u w:val="single"/>
              </w:rPr>
              <w:t>KUHARI</w:t>
            </w:r>
          </w:p>
          <w:p w14:paraId="1E151281" w14:textId="0A00CFF8" w:rsidR="007C6A49" w:rsidRPr="007C6A49" w:rsidRDefault="007C6A49" w:rsidP="0072233A">
            <w:pPr>
              <w:ind w:left="34" w:hanging="34"/>
              <w:rPr>
                <w:sz w:val="22"/>
                <w:szCs w:val="22"/>
              </w:rPr>
            </w:pPr>
            <w:r w:rsidRPr="007C6A49">
              <w:rPr>
                <w:sz w:val="22"/>
                <w:szCs w:val="22"/>
              </w:rPr>
              <w:t>1.</w:t>
            </w:r>
            <w:r w:rsidR="005442D6">
              <w:rPr>
                <w:sz w:val="22"/>
                <w:szCs w:val="22"/>
              </w:rPr>
              <w:t xml:space="preserve"> J</w:t>
            </w:r>
            <w:r w:rsidRPr="007C6A49">
              <w:rPr>
                <w:sz w:val="22"/>
                <w:szCs w:val="22"/>
              </w:rPr>
              <w:t xml:space="preserve">ela od pilećih i purećih prsa </w:t>
            </w:r>
          </w:p>
          <w:p w14:paraId="2973B09D" w14:textId="76A48F09" w:rsidR="007C6A49" w:rsidRPr="007C6A49" w:rsidRDefault="007C6A49" w:rsidP="007C6A49">
            <w:pPr>
              <w:ind w:left="34" w:hanging="34"/>
              <w:rPr>
                <w:sz w:val="22"/>
                <w:szCs w:val="22"/>
              </w:rPr>
            </w:pPr>
            <w:r w:rsidRPr="007C6A49">
              <w:rPr>
                <w:sz w:val="22"/>
                <w:szCs w:val="22"/>
              </w:rPr>
              <w:t>2.</w:t>
            </w:r>
            <w:r w:rsidR="005442D6">
              <w:rPr>
                <w:sz w:val="22"/>
                <w:szCs w:val="22"/>
              </w:rPr>
              <w:t xml:space="preserve"> N</w:t>
            </w:r>
            <w:r w:rsidRPr="007C6A49">
              <w:rPr>
                <w:sz w:val="22"/>
                <w:szCs w:val="22"/>
              </w:rPr>
              <w:t xml:space="preserve">arodne juhe u svjetskim kuhinjama </w:t>
            </w:r>
          </w:p>
          <w:p w14:paraId="47E0C1B7" w14:textId="77777777" w:rsidR="00E77D95" w:rsidRDefault="007C6A49" w:rsidP="007C6A49">
            <w:pPr>
              <w:ind w:left="34" w:hanging="34"/>
              <w:rPr>
                <w:sz w:val="22"/>
                <w:szCs w:val="22"/>
              </w:rPr>
            </w:pPr>
            <w:r w:rsidRPr="007C6A49">
              <w:rPr>
                <w:sz w:val="22"/>
                <w:szCs w:val="22"/>
              </w:rPr>
              <w:t>3.</w:t>
            </w:r>
            <w:r w:rsidR="005442D6">
              <w:rPr>
                <w:sz w:val="22"/>
                <w:szCs w:val="22"/>
              </w:rPr>
              <w:t xml:space="preserve"> U</w:t>
            </w:r>
            <w:r w:rsidRPr="007C6A49">
              <w:rPr>
                <w:sz w:val="22"/>
                <w:szCs w:val="22"/>
              </w:rPr>
              <w:t>tjecaj stranih kuhinja na razvoj hrvatske gastronomije</w:t>
            </w:r>
          </w:p>
          <w:p w14:paraId="1DA4CA03" w14:textId="12C30E1E" w:rsidR="007C6A49" w:rsidRPr="007C6A49" w:rsidRDefault="00E77D95" w:rsidP="007C6A49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C6A49" w:rsidRPr="007C6A4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K</w:t>
            </w:r>
            <w:r w:rsidR="007C6A49" w:rsidRPr="007C6A49">
              <w:rPr>
                <w:sz w:val="22"/>
                <w:szCs w:val="22"/>
              </w:rPr>
              <w:t>olači od prženog (</w:t>
            </w:r>
            <w:proofErr w:type="spellStart"/>
            <w:r w:rsidR="007C6A49" w:rsidRPr="007C6A49">
              <w:rPr>
                <w:sz w:val="22"/>
                <w:szCs w:val="22"/>
              </w:rPr>
              <w:t>hrustavog</w:t>
            </w:r>
            <w:proofErr w:type="spellEnd"/>
            <w:r w:rsidR="007C6A49" w:rsidRPr="007C6A4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="007C6A49" w:rsidRPr="007C6A49">
              <w:rPr>
                <w:sz w:val="22"/>
                <w:szCs w:val="22"/>
              </w:rPr>
              <w:t>tijesta</w:t>
            </w:r>
          </w:p>
          <w:p w14:paraId="55E6A137" w14:textId="1F79396D" w:rsidR="007C6A49" w:rsidRPr="007C6A49" w:rsidRDefault="007C6A49" w:rsidP="007C6A49">
            <w:pPr>
              <w:ind w:left="34" w:hanging="34"/>
              <w:rPr>
                <w:sz w:val="22"/>
                <w:szCs w:val="22"/>
              </w:rPr>
            </w:pPr>
            <w:r w:rsidRPr="007C6A49">
              <w:rPr>
                <w:sz w:val="22"/>
                <w:szCs w:val="22"/>
              </w:rPr>
              <w:t>5.</w:t>
            </w:r>
            <w:r w:rsidR="00E77D95">
              <w:rPr>
                <w:sz w:val="22"/>
                <w:szCs w:val="22"/>
              </w:rPr>
              <w:t xml:space="preserve"> T</w:t>
            </w:r>
            <w:r w:rsidRPr="007C6A49">
              <w:rPr>
                <w:sz w:val="22"/>
                <w:szCs w:val="22"/>
              </w:rPr>
              <w:t>radicionalna jela za hrvatske vjerske blagdane</w:t>
            </w:r>
            <w:r w:rsidR="00E77D95">
              <w:rPr>
                <w:sz w:val="22"/>
                <w:szCs w:val="22"/>
              </w:rPr>
              <w:t xml:space="preserve"> </w:t>
            </w:r>
          </w:p>
          <w:p w14:paraId="0BC3A9CE" w14:textId="23760789" w:rsidR="007C6A49" w:rsidRPr="007C6A49" w:rsidRDefault="007C6A49" w:rsidP="007C6A49">
            <w:pPr>
              <w:ind w:left="34" w:hanging="34"/>
              <w:rPr>
                <w:sz w:val="22"/>
                <w:szCs w:val="22"/>
              </w:rPr>
            </w:pPr>
            <w:r w:rsidRPr="007C6A49">
              <w:rPr>
                <w:sz w:val="22"/>
                <w:szCs w:val="22"/>
              </w:rPr>
              <w:t>6.</w:t>
            </w:r>
            <w:r w:rsidR="00E77D95">
              <w:rPr>
                <w:sz w:val="22"/>
                <w:szCs w:val="22"/>
              </w:rPr>
              <w:t xml:space="preserve"> U</w:t>
            </w:r>
            <w:r w:rsidRPr="007C6A49">
              <w:rPr>
                <w:sz w:val="22"/>
                <w:szCs w:val="22"/>
              </w:rPr>
              <w:t xml:space="preserve">potreba krumpira u  prehrani </w:t>
            </w:r>
          </w:p>
          <w:p w14:paraId="6C55E9BF" w14:textId="6BAB2334" w:rsidR="007C6A49" w:rsidRPr="007C6A49" w:rsidRDefault="007C6A49" w:rsidP="007C6A49">
            <w:pPr>
              <w:ind w:left="34" w:hanging="34"/>
              <w:rPr>
                <w:sz w:val="22"/>
                <w:szCs w:val="22"/>
              </w:rPr>
            </w:pPr>
            <w:r w:rsidRPr="007C6A49">
              <w:rPr>
                <w:sz w:val="22"/>
                <w:szCs w:val="22"/>
              </w:rPr>
              <w:t>7.</w:t>
            </w:r>
            <w:r w:rsidR="00E77D95">
              <w:rPr>
                <w:sz w:val="22"/>
                <w:szCs w:val="22"/>
              </w:rPr>
              <w:t xml:space="preserve"> P</w:t>
            </w:r>
            <w:r w:rsidRPr="007C6A49">
              <w:rPr>
                <w:sz w:val="22"/>
                <w:szCs w:val="22"/>
              </w:rPr>
              <w:t xml:space="preserve">ovijest i obilježja kuhinje </w:t>
            </w:r>
            <w:proofErr w:type="spellStart"/>
            <w:r w:rsidRPr="007C6A49">
              <w:rPr>
                <w:sz w:val="22"/>
                <w:szCs w:val="22"/>
              </w:rPr>
              <w:t>like</w:t>
            </w:r>
            <w:proofErr w:type="spellEnd"/>
            <w:r w:rsidRPr="007C6A49">
              <w:rPr>
                <w:sz w:val="22"/>
                <w:szCs w:val="22"/>
              </w:rPr>
              <w:t xml:space="preserve"> i gorskog kotara</w:t>
            </w:r>
            <w:r w:rsidR="00E77D95">
              <w:rPr>
                <w:sz w:val="22"/>
                <w:szCs w:val="22"/>
              </w:rPr>
              <w:t xml:space="preserve"> </w:t>
            </w:r>
          </w:p>
          <w:p w14:paraId="36F54125" w14:textId="1A4417E1" w:rsidR="007C6A49" w:rsidRPr="007C6A49" w:rsidRDefault="007C6A49" w:rsidP="007C6A49">
            <w:pPr>
              <w:ind w:left="34" w:hanging="34"/>
              <w:rPr>
                <w:sz w:val="22"/>
                <w:szCs w:val="22"/>
              </w:rPr>
            </w:pPr>
            <w:r w:rsidRPr="007C6A49">
              <w:rPr>
                <w:sz w:val="22"/>
                <w:szCs w:val="22"/>
              </w:rPr>
              <w:t>8.</w:t>
            </w:r>
            <w:r w:rsidR="00E77D95">
              <w:rPr>
                <w:sz w:val="22"/>
                <w:szCs w:val="22"/>
              </w:rPr>
              <w:t xml:space="preserve"> G</w:t>
            </w:r>
            <w:r w:rsidRPr="007C6A49">
              <w:rPr>
                <w:sz w:val="22"/>
                <w:szCs w:val="22"/>
              </w:rPr>
              <w:t>otova jela od  govedine i teletine</w:t>
            </w:r>
            <w:r w:rsidR="00E77D95">
              <w:rPr>
                <w:sz w:val="22"/>
                <w:szCs w:val="22"/>
              </w:rPr>
              <w:t xml:space="preserve"> </w:t>
            </w:r>
          </w:p>
          <w:p w14:paraId="79D0EC8C" w14:textId="63B4ACBF" w:rsidR="007C6A49" w:rsidRPr="007C6A49" w:rsidRDefault="007C6A49" w:rsidP="007C6A49">
            <w:pPr>
              <w:ind w:left="34" w:hanging="34"/>
              <w:rPr>
                <w:sz w:val="22"/>
                <w:szCs w:val="22"/>
              </w:rPr>
            </w:pPr>
            <w:r w:rsidRPr="007C6A49">
              <w:rPr>
                <w:sz w:val="22"/>
                <w:szCs w:val="22"/>
              </w:rPr>
              <w:t>9.</w:t>
            </w:r>
            <w:r w:rsidR="00E77D95">
              <w:rPr>
                <w:sz w:val="22"/>
                <w:szCs w:val="22"/>
              </w:rPr>
              <w:t xml:space="preserve"> </w:t>
            </w:r>
            <w:r w:rsidR="00A06FE3">
              <w:rPr>
                <w:sz w:val="22"/>
                <w:szCs w:val="22"/>
              </w:rPr>
              <w:t>Jela od riba</w:t>
            </w:r>
            <w:r w:rsidR="00E77D95">
              <w:rPr>
                <w:sz w:val="22"/>
                <w:szCs w:val="22"/>
              </w:rPr>
              <w:t xml:space="preserve"> </w:t>
            </w:r>
          </w:p>
          <w:p w14:paraId="5F0FBB55" w14:textId="1BCEB422" w:rsidR="007C6A49" w:rsidRPr="007C6A49" w:rsidRDefault="007C6A49" w:rsidP="007C6A49">
            <w:pPr>
              <w:ind w:left="34" w:hanging="34"/>
              <w:rPr>
                <w:sz w:val="22"/>
                <w:szCs w:val="22"/>
              </w:rPr>
            </w:pPr>
            <w:r w:rsidRPr="007C6A49">
              <w:rPr>
                <w:sz w:val="22"/>
                <w:szCs w:val="22"/>
              </w:rPr>
              <w:t>10.</w:t>
            </w:r>
            <w:r w:rsidR="00E77D95">
              <w:rPr>
                <w:sz w:val="22"/>
                <w:szCs w:val="22"/>
              </w:rPr>
              <w:t xml:space="preserve"> O</w:t>
            </w:r>
            <w:r w:rsidRPr="007C6A49">
              <w:rPr>
                <w:sz w:val="22"/>
                <w:szCs w:val="22"/>
              </w:rPr>
              <w:t xml:space="preserve">rijentalna kuhinja   </w:t>
            </w:r>
          </w:p>
          <w:p w14:paraId="4BCBBCFC" w14:textId="0A0849F4" w:rsidR="007C6A49" w:rsidRDefault="007C6A49" w:rsidP="007C6A49">
            <w:pPr>
              <w:ind w:left="34" w:hanging="34"/>
              <w:rPr>
                <w:sz w:val="22"/>
                <w:szCs w:val="22"/>
              </w:rPr>
            </w:pPr>
            <w:r w:rsidRPr="007C6A49">
              <w:rPr>
                <w:sz w:val="22"/>
                <w:szCs w:val="22"/>
              </w:rPr>
              <w:t>11.</w:t>
            </w:r>
            <w:r w:rsidR="00E77D95">
              <w:rPr>
                <w:sz w:val="22"/>
                <w:szCs w:val="22"/>
              </w:rPr>
              <w:t xml:space="preserve"> V</w:t>
            </w:r>
            <w:r w:rsidRPr="007C6A49">
              <w:rPr>
                <w:sz w:val="22"/>
                <w:szCs w:val="22"/>
              </w:rPr>
              <w:t xml:space="preserve">egetarijanska i </w:t>
            </w:r>
            <w:proofErr w:type="spellStart"/>
            <w:r w:rsidRPr="007C6A49">
              <w:rPr>
                <w:sz w:val="22"/>
                <w:szCs w:val="22"/>
              </w:rPr>
              <w:t>veganska</w:t>
            </w:r>
            <w:proofErr w:type="spellEnd"/>
            <w:r w:rsidRPr="007C6A49">
              <w:rPr>
                <w:sz w:val="22"/>
                <w:szCs w:val="22"/>
              </w:rPr>
              <w:t xml:space="preserve"> kuhinja u gastronomiji -</w:t>
            </w:r>
          </w:p>
          <w:p w14:paraId="22464AEC" w14:textId="280BAB6E" w:rsidR="001B1E3E" w:rsidRPr="00987716" w:rsidRDefault="001B1E3E" w:rsidP="001B1E3E">
            <w:pPr>
              <w:ind w:left="34" w:hanging="34"/>
              <w:rPr>
                <w:sz w:val="22"/>
                <w:szCs w:val="22"/>
              </w:rPr>
            </w:pPr>
            <w:r w:rsidRPr="00987716">
              <w:rPr>
                <w:sz w:val="22"/>
                <w:szCs w:val="22"/>
              </w:rPr>
              <w:t xml:space="preserve">12.  Hladna predjela </w:t>
            </w:r>
            <w:r w:rsidR="00E46111">
              <w:rPr>
                <w:sz w:val="22"/>
                <w:szCs w:val="22"/>
              </w:rPr>
              <w:t>s morskim plodovima</w:t>
            </w:r>
          </w:p>
          <w:p w14:paraId="7DB5015E" w14:textId="77547E6A" w:rsidR="001B1E3E" w:rsidRPr="00987716" w:rsidRDefault="001B1E3E" w:rsidP="001B1E3E">
            <w:pPr>
              <w:ind w:left="34" w:hanging="34"/>
              <w:rPr>
                <w:sz w:val="22"/>
                <w:szCs w:val="22"/>
              </w:rPr>
            </w:pPr>
            <w:r w:rsidRPr="00987716">
              <w:rPr>
                <w:sz w:val="22"/>
                <w:szCs w:val="22"/>
              </w:rPr>
              <w:t xml:space="preserve">13.  </w:t>
            </w:r>
            <w:r w:rsidR="00A06FE3">
              <w:rPr>
                <w:sz w:val="22"/>
                <w:szCs w:val="22"/>
              </w:rPr>
              <w:t>Juhe</w:t>
            </w:r>
          </w:p>
          <w:p w14:paraId="240277D9" w14:textId="2D5466F1" w:rsidR="001B1E3E" w:rsidRPr="00987716" w:rsidRDefault="001B1E3E" w:rsidP="001B1E3E">
            <w:pPr>
              <w:ind w:left="34" w:hanging="34"/>
              <w:rPr>
                <w:sz w:val="22"/>
                <w:szCs w:val="22"/>
              </w:rPr>
            </w:pPr>
            <w:r w:rsidRPr="00987716">
              <w:rPr>
                <w:sz w:val="22"/>
                <w:szCs w:val="22"/>
              </w:rPr>
              <w:t xml:space="preserve">14.  Topla predjela od </w:t>
            </w:r>
            <w:r w:rsidR="007532C2">
              <w:rPr>
                <w:sz w:val="22"/>
                <w:szCs w:val="22"/>
              </w:rPr>
              <w:t>tjestenine</w:t>
            </w:r>
          </w:p>
          <w:p w14:paraId="0DBC8DB0" w14:textId="77777777" w:rsidR="001B1E3E" w:rsidRPr="00987716" w:rsidRDefault="001B1E3E" w:rsidP="001B1E3E">
            <w:pPr>
              <w:ind w:left="34" w:hanging="34"/>
              <w:rPr>
                <w:sz w:val="22"/>
                <w:szCs w:val="22"/>
              </w:rPr>
            </w:pPr>
            <w:r w:rsidRPr="00987716">
              <w:rPr>
                <w:sz w:val="22"/>
                <w:szCs w:val="22"/>
              </w:rPr>
              <w:t>15.  Prilozi uz gotova mesna jela</w:t>
            </w:r>
          </w:p>
          <w:p w14:paraId="159441DA" w14:textId="77777777" w:rsidR="001B1E3E" w:rsidRPr="00987716" w:rsidRDefault="001B1E3E" w:rsidP="001B1E3E">
            <w:pPr>
              <w:ind w:left="34" w:hanging="34"/>
              <w:rPr>
                <w:sz w:val="22"/>
                <w:szCs w:val="22"/>
              </w:rPr>
            </w:pPr>
            <w:r w:rsidRPr="00987716">
              <w:rPr>
                <w:sz w:val="22"/>
                <w:szCs w:val="22"/>
              </w:rPr>
              <w:t>16. Variva</w:t>
            </w:r>
          </w:p>
          <w:p w14:paraId="73AF0269" w14:textId="26DF1F36" w:rsidR="001B1E3E" w:rsidRPr="00987716" w:rsidRDefault="001B1E3E" w:rsidP="001B1E3E">
            <w:pPr>
              <w:ind w:left="34" w:hanging="34"/>
              <w:rPr>
                <w:sz w:val="22"/>
                <w:szCs w:val="22"/>
              </w:rPr>
            </w:pPr>
            <w:r w:rsidRPr="00987716">
              <w:rPr>
                <w:sz w:val="22"/>
                <w:szCs w:val="22"/>
              </w:rPr>
              <w:t xml:space="preserve">17. </w:t>
            </w:r>
            <w:r w:rsidR="007532C2" w:rsidRPr="002E5E65">
              <w:rPr>
                <w:bCs/>
                <w:sz w:val="22"/>
                <w:szCs w:val="22"/>
              </w:rPr>
              <w:t>Topla predjela od vučenog tijesta</w:t>
            </w:r>
          </w:p>
          <w:p w14:paraId="1BFC7B85" w14:textId="77777777" w:rsidR="001B1E3E" w:rsidRPr="00987716" w:rsidRDefault="001B1E3E" w:rsidP="001B1E3E">
            <w:pPr>
              <w:ind w:left="34" w:hanging="34"/>
              <w:rPr>
                <w:sz w:val="22"/>
                <w:szCs w:val="22"/>
              </w:rPr>
            </w:pPr>
            <w:r w:rsidRPr="00987716">
              <w:rPr>
                <w:sz w:val="22"/>
                <w:szCs w:val="22"/>
              </w:rPr>
              <w:t>18. Jela od riba, rakova, školjki i glavonožaca</w:t>
            </w:r>
          </w:p>
          <w:p w14:paraId="401B5D15" w14:textId="650937A6" w:rsidR="001B1E3E" w:rsidRPr="00987716" w:rsidRDefault="001B1E3E" w:rsidP="001B1E3E">
            <w:pPr>
              <w:ind w:left="34" w:hanging="34"/>
              <w:rPr>
                <w:sz w:val="22"/>
                <w:szCs w:val="22"/>
              </w:rPr>
            </w:pPr>
            <w:r w:rsidRPr="00987716">
              <w:rPr>
                <w:sz w:val="22"/>
                <w:szCs w:val="22"/>
              </w:rPr>
              <w:t xml:space="preserve">19. </w:t>
            </w:r>
            <w:r w:rsidR="007532C2">
              <w:rPr>
                <w:sz w:val="22"/>
                <w:szCs w:val="22"/>
              </w:rPr>
              <w:t>Dalmatinska kuhinja</w:t>
            </w:r>
          </w:p>
          <w:p w14:paraId="74CEB835" w14:textId="77777777" w:rsidR="001B1E3E" w:rsidRPr="00987716" w:rsidRDefault="001B1E3E" w:rsidP="001B1E3E">
            <w:pPr>
              <w:ind w:left="34" w:hanging="34"/>
              <w:rPr>
                <w:sz w:val="22"/>
                <w:szCs w:val="22"/>
              </w:rPr>
            </w:pPr>
            <w:r w:rsidRPr="00987716">
              <w:rPr>
                <w:sz w:val="22"/>
                <w:szCs w:val="22"/>
              </w:rPr>
              <w:t>20. Biskvitne smjese</w:t>
            </w:r>
          </w:p>
          <w:p w14:paraId="397DB154" w14:textId="52FA805D" w:rsidR="001B1E3E" w:rsidRPr="00987716" w:rsidRDefault="001B1E3E" w:rsidP="001B1E3E">
            <w:pPr>
              <w:ind w:left="34" w:hanging="34"/>
              <w:rPr>
                <w:sz w:val="22"/>
                <w:szCs w:val="22"/>
              </w:rPr>
            </w:pPr>
            <w:r w:rsidRPr="00987716">
              <w:rPr>
                <w:sz w:val="22"/>
                <w:szCs w:val="22"/>
              </w:rPr>
              <w:t xml:space="preserve">21. Hladna predjela od </w:t>
            </w:r>
            <w:r w:rsidR="007532C2">
              <w:rPr>
                <w:sz w:val="22"/>
                <w:szCs w:val="22"/>
              </w:rPr>
              <w:t>peradi</w:t>
            </w:r>
          </w:p>
          <w:p w14:paraId="2608C8E5" w14:textId="77777777" w:rsidR="006205B6" w:rsidRDefault="001B1E3E" w:rsidP="001B1E3E">
            <w:pPr>
              <w:ind w:left="34" w:hanging="34"/>
              <w:rPr>
                <w:sz w:val="22"/>
                <w:szCs w:val="22"/>
              </w:rPr>
            </w:pPr>
            <w:r w:rsidRPr="00987716">
              <w:rPr>
                <w:sz w:val="22"/>
                <w:szCs w:val="22"/>
              </w:rPr>
              <w:t>22. Hrvatsk</w:t>
            </w:r>
            <w:r w:rsidR="006205B6">
              <w:rPr>
                <w:sz w:val="22"/>
                <w:szCs w:val="22"/>
              </w:rPr>
              <w:t>a nacionalna jela</w:t>
            </w:r>
          </w:p>
          <w:p w14:paraId="3A0FC9D1" w14:textId="77777777" w:rsidR="001B1E3E" w:rsidRPr="00987716" w:rsidRDefault="001B1E3E" w:rsidP="001B1E3E">
            <w:pPr>
              <w:ind w:left="34" w:hanging="34"/>
              <w:rPr>
                <w:sz w:val="22"/>
                <w:szCs w:val="22"/>
              </w:rPr>
            </w:pPr>
            <w:r w:rsidRPr="00987716">
              <w:rPr>
                <w:sz w:val="22"/>
                <w:szCs w:val="22"/>
              </w:rPr>
              <w:t>23. Jela po narudžbi od pohanog mesa</w:t>
            </w:r>
          </w:p>
          <w:p w14:paraId="0ABE1B7D" w14:textId="77777777" w:rsidR="001B1E3E" w:rsidRPr="00987716" w:rsidRDefault="001B1E3E" w:rsidP="001B1E3E">
            <w:pPr>
              <w:ind w:left="34" w:hanging="34"/>
              <w:rPr>
                <w:sz w:val="22"/>
                <w:szCs w:val="22"/>
              </w:rPr>
            </w:pPr>
            <w:r w:rsidRPr="00987716">
              <w:rPr>
                <w:sz w:val="22"/>
                <w:szCs w:val="22"/>
              </w:rPr>
              <w:t>24. Gotova jela od mljevenog mesa</w:t>
            </w:r>
          </w:p>
          <w:p w14:paraId="3A31459B" w14:textId="5C3707A7" w:rsidR="001B1E3E" w:rsidRDefault="001B1E3E" w:rsidP="001B1E3E">
            <w:pPr>
              <w:ind w:left="34" w:hanging="34"/>
              <w:rPr>
                <w:sz w:val="22"/>
                <w:szCs w:val="22"/>
              </w:rPr>
            </w:pPr>
            <w:r w:rsidRPr="00987716">
              <w:rPr>
                <w:sz w:val="22"/>
                <w:szCs w:val="22"/>
              </w:rPr>
              <w:t>25. Jela slavonske kuhinje</w:t>
            </w:r>
          </w:p>
          <w:p w14:paraId="462D721A" w14:textId="2D98192E" w:rsidR="0072233A" w:rsidRDefault="0072233A" w:rsidP="001B1E3E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 Bečka kuhinja</w:t>
            </w:r>
          </w:p>
          <w:p w14:paraId="3F0AC7C9" w14:textId="6F5EFE4B" w:rsidR="0072233A" w:rsidRPr="00987716" w:rsidRDefault="0072233A" w:rsidP="001B1E3E">
            <w:pPr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 Povrće u gastronomiji</w:t>
            </w:r>
          </w:p>
          <w:p w14:paraId="71CC56DC" w14:textId="1F273AC5" w:rsidR="00ED6CA4" w:rsidRPr="00175AD5" w:rsidRDefault="00ED6CA4" w:rsidP="00ED6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2233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 Tema iz struke po prijedlogu učenika</w:t>
            </w:r>
          </w:p>
          <w:p w14:paraId="6FB9166F" w14:textId="472D2AE3" w:rsidR="00ED6CA4" w:rsidRDefault="00ED6CA4" w:rsidP="001B1E3E">
            <w:pPr>
              <w:ind w:left="34" w:hanging="34"/>
              <w:rPr>
                <w:sz w:val="22"/>
                <w:szCs w:val="22"/>
              </w:rPr>
            </w:pPr>
          </w:p>
          <w:p w14:paraId="02D58BF7" w14:textId="7D994FDE" w:rsidR="002E5E65" w:rsidRPr="00987716" w:rsidRDefault="002E5E65" w:rsidP="00E46111">
            <w:pPr>
              <w:rPr>
                <w:sz w:val="22"/>
                <w:szCs w:val="22"/>
              </w:rPr>
            </w:pPr>
          </w:p>
          <w:p w14:paraId="5AE055D7" w14:textId="77777777" w:rsidR="001B1E3E" w:rsidRPr="00987716" w:rsidRDefault="001B1E3E" w:rsidP="001B1E3E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bookmarkEnd w:id="0"/>
    <w:p w14:paraId="1304D108" w14:textId="77777777" w:rsidR="001B1E3E" w:rsidRDefault="00344582" w:rsidP="001B1E3E">
      <w:pPr>
        <w:ind w:left="34" w:hanging="3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14:paraId="3AD3DFAC" w14:textId="77777777" w:rsidR="001B1E3E" w:rsidRDefault="001B1E3E" w:rsidP="001B1E3E">
      <w:pPr>
        <w:ind w:left="34" w:hanging="34"/>
        <w:rPr>
          <w:sz w:val="22"/>
          <w:szCs w:val="22"/>
        </w:rPr>
      </w:pPr>
    </w:p>
    <w:p w14:paraId="6D389310" w14:textId="77777777" w:rsidR="001B1E3E" w:rsidRDefault="001B1E3E" w:rsidP="001B1E3E">
      <w:pPr>
        <w:ind w:left="34" w:hanging="34"/>
        <w:rPr>
          <w:sz w:val="22"/>
          <w:szCs w:val="22"/>
        </w:rPr>
      </w:pPr>
    </w:p>
    <w:p w14:paraId="2E6EB4E4" w14:textId="75F80668" w:rsidR="001B1E3E" w:rsidRDefault="001B1E3E" w:rsidP="001B1E3E">
      <w:pPr>
        <w:ind w:left="34" w:hanging="34"/>
        <w:rPr>
          <w:sz w:val="22"/>
          <w:szCs w:val="22"/>
        </w:rPr>
      </w:pPr>
      <w:r w:rsidRPr="00344582">
        <w:rPr>
          <w:sz w:val="22"/>
          <w:szCs w:val="22"/>
        </w:rPr>
        <w:t xml:space="preserve">U Malom Lošinju, </w:t>
      </w:r>
      <w:r w:rsidR="00A06FE3">
        <w:rPr>
          <w:sz w:val="22"/>
          <w:szCs w:val="22"/>
        </w:rPr>
        <w:t>9</w:t>
      </w:r>
      <w:r>
        <w:rPr>
          <w:sz w:val="22"/>
          <w:szCs w:val="22"/>
        </w:rPr>
        <w:t xml:space="preserve">. listopada </w:t>
      </w:r>
      <w:r w:rsidR="00AB47DC">
        <w:rPr>
          <w:sz w:val="22"/>
          <w:szCs w:val="22"/>
        </w:rPr>
        <w:t>20</w:t>
      </w:r>
      <w:r w:rsidR="00CA1B6C">
        <w:rPr>
          <w:sz w:val="22"/>
          <w:szCs w:val="22"/>
        </w:rPr>
        <w:t>2</w:t>
      </w:r>
      <w:r w:rsidR="00A06FE3">
        <w:rPr>
          <w:sz w:val="22"/>
          <w:szCs w:val="22"/>
        </w:rPr>
        <w:t>4</w:t>
      </w:r>
      <w:r w:rsidR="00AB47DC">
        <w:rPr>
          <w:sz w:val="22"/>
          <w:szCs w:val="22"/>
        </w:rPr>
        <w:t>.</w:t>
      </w:r>
      <w:r w:rsidRPr="001B1E3E">
        <w:rPr>
          <w:sz w:val="22"/>
          <w:szCs w:val="22"/>
        </w:rPr>
        <w:t xml:space="preserve"> </w:t>
      </w:r>
    </w:p>
    <w:p w14:paraId="681E4DD7" w14:textId="77777777" w:rsidR="001B1E3E" w:rsidRDefault="001B1E3E" w:rsidP="001B1E3E">
      <w:pPr>
        <w:ind w:left="34" w:hanging="34"/>
        <w:rPr>
          <w:sz w:val="22"/>
          <w:szCs w:val="22"/>
        </w:rPr>
      </w:pPr>
    </w:p>
    <w:p w14:paraId="6D9D2817" w14:textId="77777777" w:rsidR="001B1E3E" w:rsidRDefault="001B1E3E" w:rsidP="001B1E3E">
      <w:pPr>
        <w:ind w:left="34" w:hanging="34"/>
        <w:rPr>
          <w:sz w:val="22"/>
          <w:szCs w:val="22"/>
        </w:rPr>
      </w:pPr>
    </w:p>
    <w:p w14:paraId="4117E547" w14:textId="77777777" w:rsidR="001B1E3E" w:rsidRDefault="001B1E3E" w:rsidP="001B1E3E">
      <w:pPr>
        <w:ind w:left="34" w:hanging="34"/>
        <w:rPr>
          <w:sz w:val="22"/>
          <w:szCs w:val="22"/>
        </w:rPr>
      </w:pPr>
    </w:p>
    <w:p w14:paraId="4CC3B66D" w14:textId="77777777" w:rsidR="001B1E3E" w:rsidRDefault="001B1E3E" w:rsidP="001B1E3E">
      <w:pPr>
        <w:ind w:left="34" w:hanging="34"/>
        <w:rPr>
          <w:sz w:val="22"/>
          <w:szCs w:val="22"/>
        </w:rPr>
      </w:pPr>
    </w:p>
    <w:p w14:paraId="0B3A4114" w14:textId="787AFF31" w:rsidR="001B1E3E" w:rsidRDefault="001B1E3E" w:rsidP="00DB0984">
      <w:pPr>
        <w:ind w:left="34" w:hanging="34"/>
        <w:jc w:val="center"/>
        <w:rPr>
          <w:sz w:val="22"/>
          <w:szCs w:val="22"/>
        </w:rPr>
      </w:pPr>
    </w:p>
    <w:p w14:paraId="54DF48B2" w14:textId="77777777" w:rsidR="001B1E3E" w:rsidRPr="00923A5C" w:rsidRDefault="001B1E3E" w:rsidP="00BC7C8B">
      <w:pPr>
        <w:rPr>
          <w:b/>
          <w:sz w:val="22"/>
          <w:szCs w:val="22"/>
          <w:u w:val="single"/>
        </w:rPr>
      </w:pPr>
    </w:p>
    <w:p w14:paraId="14F4C9DB" w14:textId="77777777" w:rsidR="001B2668" w:rsidRPr="00923A5C" w:rsidRDefault="001B2668" w:rsidP="00BC7C8B">
      <w:pPr>
        <w:rPr>
          <w:b/>
          <w:sz w:val="22"/>
          <w:szCs w:val="22"/>
          <w:u w:val="single"/>
        </w:rPr>
      </w:pPr>
    </w:p>
    <w:sectPr w:rsidR="001B2668" w:rsidRPr="00923A5C" w:rsidSect="001B1E3E">
      <w:headerReference w:type="default" r:id="rId11"/>
      <w:pgSz w:w="11906" w:h="16838"/>
      <w:pgMar w:top="1134" w:right="1417" w:bottom="1418" w:left="1417" w:header="426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011C3" w14:textId="77777777" w:rsidR="004A3BFD" w:rsidRDefault="004A3BFD">
      <w:r>
        <w:separator/>
      </w:r>
    </w:p>
  </w:endnote>
  <w:endnote w:type="continuationSeparator" w:id="0">
    <w:p w14:paraId="36E172E0" w14:textId="77777777" w:rsidR="004A3BFD" w:rsidRDefault="004A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B0BEB" w14:textId="77777777" w:rsidR="004A3BFD" w:rsidRDefault="004A3BFD">
      <w:r>
        <w:separator/>
      </w:r>
    </w:p>
  </w:footnote>
  <w:footnote w:type="continuationSeparator" w:id="0">
    <w:p w14:paraId="5679C19F" w14:textId="77777777" w:rsidR="004A3BFD" w:rsidRDefault="004A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476"/>
      <w:gridCol w:w="6192"/>
      <w:gridCol w:w="1800"/>
    </w:tblGrid>
    <w:tr w:rsidR="004A3BFD" w14:paraId="072D09AE" w14:textId="77777777" w:rsidTr="0072233A">
      <w:trPr>
        <w:cantSplit/>
        <w:trHeight w:val="443"/>
      </w:trPr>
      <w:tc>
        <w:tcPr>
          <w:tcW w:w="14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B657F4" w14:textId="77777777" w:rsidR="004A3BFD" w:rsidRDefault="004A3BFD" w:rsidP="001D2106">
          <w:pPr>
            <w:pStyle w:val="Zaglavlje"/>
            <w:jc w:val="center"/>
          </w:pPr>
          <w:r>
            <w:rPr>
              <w:noProof/>
            </w:rPr>
            <w:drawing>
              <wp:inline distT="0" distB="0" distL="0" distR="0" wp14:anchorId="2790F8B4" wp14:editId="7FA1DABE">
                <wp:extent cx="685800" cy="647700"/>
                <wp:effectExtent l="0" t="0" r="0" b="0"/>
                <wp:docPr id="1" name="Slika 1" descr="logo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-24000" contrast="4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58F1C7" w14:textId="77777777" w:rsidR="004A3BFD" w:rsidRDefault="004A3BFD" w:rsidP="001D2106">
          <w:pPr>
            <w:pStyle w:val="Zaglavlje"/>
            <w:jc w:val="center"/>
            <w:rPr>
              <w:b/>
              <w:bCs/>
            </w:rPr>
          </w:pPr>
          <w:r>
            <w:rPr>
              <w:b/>
              <w:bCs/>
            </w:rPr>
            <w:t>Srednja škola Ambroza Haračića Mali Lošinj</w:t>
          </w:r>
        </w:p>
      </w:tc>
      <w:tc>
        <w:tcPr>
          <w:tcW w:w="18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40135E" w14:textId="77777777" w:rsidR="004A3BFD" w:rsidRDefault="004A3BFD" w:rsidP="001D2106">
          <w:pPr>
            <w:pStyle w:val="Zaglavlje"/>
            <w:spacing w:line="480" w:lineRule="auto"/>
            <w:rPr>
              <w:rStyle w:val="Brojstranice"/>
              <w:sz w:val="16"/>
            </w:rPr>
          </w:pPr>
          <w:r>
            <w:rPr>
              <w:sz w:val="16"/>
            </w:rPr>
            <w:t xml:space="preserve">Stranica:            </w:t>
          </w:r>
          <w:r>
            <w:rPr>
              <w:rStyle w:val="Brojstranice"/>
              <w:sz w:val="16"/>
            </w:rPr>
            <w:fldChar w:fldCharType="begin"/>
          </w:r>
          <w:r>
            <w:rPr>
              <w:rStyle w:val="Brojstranice"/>
              <w:sz w:val="16"/>
            </w:rPr>
            <w:instrText xml:space="preserve"> PAGE </w:instrText>
          </w:r>
          <w:r>
            <w:rPr>
              <w:rStyle w:val="Brojstranice"/>
              <w:sz w:val="16"/>
            </w:rPr>
            <w:fldChar w:fldCharType="separate"/>
          </w:r>
          <w:r>
            <w:rPr>
              <w:rStyle w:val="Brojstranice"/>
              <w:noProof/>
              <w:sz w:val="16"/>
            </w:rPr>
            <w:t>1</w:t>
          </w:r>
          <w:r>
            <w:rPr>
              <w:rStyle w:val="Brojstranice"/>
              <w:sz w:val="16"/>
            </w:rPr>
            <w:fldChar w:fldCharType="end"/>
          </w:r>
          <w:r>
            <w:rPr>
              <w:rStyle w:val="Brojstranice"/>
              <w:sz w:val="16"/>
            </w:rPr>
            <w:t xml:space="preserve"> od </w:t>
          </w:r>
          <w:r>
            <w:rPr>
              <w:rStyle w:val="Brojstranice"/>
              <w:sz w:val="16"/>
            </w:rPr>
            <w:fldChar w:fldCharType="begin"/>
          </w:r>
          <w:r>
            <w:rPr>
              <w:rStyle w:val="Brojstranice"/>
              <w:sz w:val="16"/>
            </w:rPr>
            <w:instrText xml:space="preserve"> NUMPAGES </w:instrText>
          </w:r>
          <w:r>
            <w:rPr>
              <w:rStyle w:val="Brojstranice"/>
              <w:sz w:val="16"/>
            </w:rPr>
            <w:fldChar w:fldCharType="separate"/>
          </w:r>
          <w:r>
            <w:rPr>
              <w:rStyle w:val="Brojstranice"/>
              <w:noProof/>
              <w:sz w:val="16"/>
            </w:rPr>
            <w:t>3</w:t>
          </w:r>
          <w:r>
            <w:rPr>
              <w:rStyle w:val="Brojstranice"/>
              <w:sz w:val="16"/>
            </w:rPr>
            <w:fldChar w:fldCharType="end"/>
          </w:r>
        </w:p>
        <w:p w14:paraId="5E33E034" w14:textId="77777777" w:rsidR="004A3BFD" w:rsidRDefault="004A3BFD" w:rsidP="001D2106">
          <w:pPr>
            <w:pStyle w:val="Zaglavlje"/>
            <w:spacing w:line="480" w:lineRule="auto"/>
            <w:rPr>
              <w:sz w:val="16"/>
            </w:rPr>
          </w:pPr>
          <w:r>
            <w:rPr>
              <w:rStyle w:val="Brojstranice"/>
              <w:sz w:val="16"/>
            </w:rPr>
            <w:t>Vrijedi od:       01.10.10.</w:t>
          </w:r>
        </w:p>
      </w:tc>
    </w:tr>
    <w:tr w:rsidR="004A3BFD" w14:paraId="6DF9E9F3" w14:textId="77777777" w:rsidTr="0072233A">
      <w:trPr>
        <w:cantSplit/>
        <w:trHeight w:val="427"/>
      </w:trPr>
      <w:tc>
        <w:tcPr>
          <w:tcW w:w="1476" w:type="dxa"/>
          <w:vMerge/>
          <w:tcBorders>
            <w:top w:val="single" w:sz="4" w:space="0" w:color="auto"/>
          </w:tcBorders>
          <w:vAlign w:val="center"/>
        </w:tcPr>
        <w:p w14:paraId="65D90311" w14:textId="77777777" w:rsidR="004A3BFD" w:rsidRDefault="004A3BFD" w:rsidP="001D2106">
          <w:pPr>
            <w:pStyle w:val="Zaglavlje"/>
            <w:jc w:val="center"/>
          </w:pPr>
        </w:p>
      </w:tc>
      <w:tc>
        <w:tcPr>
          <w:tcW w:w="6192" w:type="dxa"/>
          <w:tcBorders>
            <w:top w:val="single" w:sz="4" w:space="0" w:color="auto"/>
          </w:tcBorders>
          <w:vAlign w:val="center"/>
        </w:tcPr>
        <w:p w14:paraId="51579F7B" w14:textId="77777777" w:rsidR="004A3BFD" w:rsidRDefault="004A3BFD" w:rsidP="001D2106">
          <w:pPr>
            <w:pStyle w:val="Zaglavlje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PRIJEDLOG TEMA ZA ZAVRŠNI RAD </w:t>
          </w:r>
        </w:p>
        <w:p w14:paraId="298E18A3" w14:textId="49E30C32" w:rsidR="004A3BFD" w:rsidRDefault="004A3BFD" w:rsidP="001D2106">
          <w:pPr>
            <w:pStyle w:val="Zaglavlje"/>
            <w:jc w:val="center"/>
            <w:rPr>
              <w:b/>
              <w:bCs/>
            </w:rPr>
          </w:pPr>
          <w:r>
            <w:rPr>
              <w:b/>
              <w:bCs/>
            </w:rPr>
            <w:t>ZA ŠKOLSKU GODINU 202</w:t>
          </w:r>
          <w:r w:rsidR="00A06FE3">
            <w:rPr>
              <w:b/>
              <w:bCs/>
            </w:rPr>
            <w:t>4</w:t>
          </w:r>
          <w:r>
            <w:rPr>
              <w:b/>
              <w:bCs/>
            </w:rPr>
            <w:t>./202</w:t>
          </w:r>
          <w:r w:rsidR="00A06FE3">
            <w:rPr>
              <w:b/>
              <w:bCs/>
            </w:rPr>
            <w:t>5</w:t>
          </w:r>
          <w:r>
            <w:rPr>
              <w:b/>
              <w:bCs/>
            </w:rPr>
            <w:t>.</w:t>
          </w:r>
        </w:p>
      </w:tc>
      <w:tc>
        <w:tcPr>
          <w:tcW w:w="1800" w:type="dxa"/>
          <w:vMerge/>
          <w:tcBorders>
            <w:top w:val="single" w:sz="4" w:space="0" w:color="auto"/>
          </w:tcBorders>
          <w:vAlign w:val="center"/>
        </w:tcPr>
        <w:p w14:paraId="4B53EEB8" w14:textId="77777777" w:rsidR="004A3BFD" w:rsidRDefault="004A3BFD" w:rsidP="001D2106">
          <w:pPr>
            <w:pStyle w:val="Zaglavlje"/>
            <w:jc w:val="center"/>
            <w:rPr>
              <w:sz w:val="16"/>
            </w:rPr>
          </w:pPr>
        </w:p>
      </w:tc>
    </w:tr>
  </w:tbl>
  <w:p w14:paraId="34DAC90A" w14:textId="77777777" w:rsidR="004A3BFD" w:rsidRDefault="004A3B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561"/>
    <w:multiLevelType w:val="hybridMultilevel"/>
    <w:tmpl w:val="FA2C2D7A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D3CCC44">
      <w:start w:val="1"/>
      <w:numFmt w:val="bullet"/>
      <w:pStyle w:val="Grafikeoznake4"/>
      <w:lvlText w:val="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944486"/>
    <w:multiLevelType w:val="hybridMultilevel"/>
    <w:tmpl w:val="22A0A9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71650"/>
    <w:multiLevelType w:val="hybridMultilevel"/>
    <w:tmpl w:val="6240CE2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774F9"/>
    <w:multiLevelType w:val="hybridMultilevel"/>
    <w:tmpl w:val="9674466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43183"/>
    <w:multiLevelType w:val="hybridMultilevel"/>
    <w:tmpl w:val="64AEC06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01A50"/>
    <w:multiLevelType w:val="hybridMultilevel"/>
    <w:tmpl w:val="3222B2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472FC"/>
    <w:multiLevelType w:val="hybridMultilevel"/>
    <w:tmpl w:val="09100CB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B45A6"/>
    <w:multiLevelType w:val="hybridMultilevel"/>
    <w:tmpl w:val="48681C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327B7"/>
    <w:multiLevelType w:val="hybridMultilevel"/>
    <w:tmpl w:val="47A2A5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1E4BED"/>
    <w:multiLevelType w:val="hybridMultilevel"/>
    <w:tmpl w:val="242ABA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908C2"/>
    <w:multiLevelType w:val="hybridMultilevel"/>
    <w:tmpl w:val="6D860A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D27DE9"/>
    <w:multiLevelType w:val="hybridMultilevel"/>
    <w:tmpl w:val="6D860A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2E3BEA"/>
    <w:multiLevelType w:val="hybridMultilevel"/>
    <w:tmpl w:val="8000F7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B27F5"/>
    <w:multiLevelType w:val="hybridMultilevel"/>
    <w:tmpl w:val="1930B9E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C1503"/>
    <w:multiLevelType w:val="hybridMultilevel"/>
    <w:tmpl w:val="667875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255BA"/>
    <w:multiLevelType w:val="hybridMultilevel"/>
    <w:tmpl w:val="22A0A9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A268F"/>
    <w:multiLevelType w:val="hybridMultilevel"/>
    <w:tmpl w:val="C9147E6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6548C"/>
    <w:multiLevelType w:val="hybridMultilevel"/>
    <w:tmpl w:val="8B0230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916AC"/>
    <w:multiLevelType w:val="hybridMultilevel"/>
    <w:tmpl w:val="F9A4929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E2F99"/>
    <w:multiLevelType w:val="hybridMultilevel"/>
    <w:tmpl w:val="6A1043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C7905"/>
    <w:multiLevelType w:val="hybridMultilevel"/>
    <w:tmpl w:val="34642E0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E6622"/>
    <w:multiLevelType w:val="hybridMultilevel"/>
    <w:tmpl w:val="6A1043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41BF5"/>
    <w:multiLevelType w:val="hybridMultilevel"/>
    <w:tmpl w:val="47A2A5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4F3C2A"/>
    <w:multiLevelType w:val="hybridMultilevel"/>
    <w:tmpl w:val="EA4C0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6B4410"/>
    <w:multiLevelType w:val="hybridMultilevel"/>
    <w:tmpl w:val="A5E4AC9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61261"/>
    <w:multiLevelType w:val="hybridMultilevel"/>
    <w:tmpl w:val="6CC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81D78"/>
    <w:multiLevelType w:val="hybridMultilevel"/>
    <w:tmpl w:val="6688CB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261F0"/>
    <w:multiLevelType w:val="hybridMultilevel"/>
    <w:tmpl w:val="F9665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A6890"/>
    <w:multiLevelType w:val="hybridMultilevel"/>
    <w:tmpl w:val="662652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9D1A60"/>
    <w:multiLevelType w:val="hybridMultilevel"/>
    <w:tmpl w:val="F85697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97193"/>
    <w:multiLevelType w:val="hybridMultilevel"/>
    <w:tmpl w:val="E49E1E92"/>
    <w:lvl w:ilvl="0" w:tplc="64243A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856DA"/>
    <w:multiLevelType w:val="hybridMultilevel"/>
    <w:tmpl w:val="48D0E3B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36E91"/>
    <w:multiLevelType w:val="hybridMultilevel"/>
    <w:tmpl w:val="1C1240A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0D6A97"/>
    <w:multiLevelType w:val="hybridMultilevel"/>
    <w:tmpl w:val="E3AA8C2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3"/>
  </w:num>
  <w:num w:numId="4">
    <w:abstractNumId w:val="31"/>
  </w:num>
  <w:num w:numId="5">
    <w:abstractNumId w:val="4"/>
  </w:num>
  <w:num w:numId="6">
    <w:abstractNumId w:val="5"/>
  </w:num>
  <w:num w:numId="7">
    <w:abstractNumId w:val="20"/>
  </w:num>
  <w:num w:numId="8">
    <w:abstractNumId w:val="17"/>
  </w:num>
  <w:num w:numId="9">
    <w:abstractNumId w:val="7"/>
  </w:num>
  <w:num w:numId="10">
    <w:abstractNumId w:val="2"/>
  </w:num>
  <w:num w:numId="11">
    <w:abstractNumId w:val="16"/>
  </w:num>
  <w:num w:numId="12">
    <w:abstractNumId w:val="24"/>
  </w:num>
  <w:num w:numId="13">
    <w:abstractNumId w:val="33"/>
  </w:num>
  <w:num w:numId="14">
    <w:abstractNumId w:val="18"/>
  </w:num>
  <w:num w:numId="15">
    <w:abstractNumId w:val="6"/>
  </w:num>
  <w:num w:numId="16">
    <w:abstractNumId w:val="13"/>
  </w:num>
  <w:num w:numId="17">
    <w:abstractNumId w:val="0"/>
  </w:num>
  <w:num w:numId="18">
    <w:abstractNumId w:val="9"/>
  </w:num>
  <w:num w:numId="19">
    <w:abstractNumId w:val="10"/>
  </w:num>
  <w:num w:numId="20">
    <w:abstractNumId w:val="23"/>
  </w:num>
  <w:num w:numId="21">
    <w:abstractNumId w:val="32"/>
  </w:num>
  <w:num w:numId="22">
    <w:abstractNumId w:val="8"/>
  </w:num>
  <w:num w:numId="23">
    <w:abstractNumId w:val="25"/>
  </w:num>
  <w:num w:numId="24">
    <w:abstractNumId w:val="12"/>
  </w:num>
  <w:num w:numId="25">
    <w:abstractNumId w:val="29"/>
  </w:num>
  <w:num w:numId="26">
    <w:abstractNumId w:val="19"/>
  </w:num>
  <w:num w:numId="27">
    <w:abstractNumId w:val="26"/>
  </w:num>
  <w:num w:numId="28">
    <w:abstractNumId w:val="27"/>
  </w:num>
  <w:num w:numId="29">
    <w:abstractNumId w:val="30"/>
  </w:num>
  <w:num w:numId="30">
    <w:abstractNumId w:val="1"/>
  </w:num>
  <w:num w:numId="31">
    <w:abstractNumId w:val="21"/>
  </w:num>
  <w:num w:numId="32">
    <w:abstractNumId w:val="11"/>
  </w:num>
  <w:num w:numId="33">
    <w:abstractNumId w:val="15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A9"/>
    <w:rsid w:val="00025AF9"/>
    <w:rsid w:val="00040DA8"/>
    <w:rsid w:val="000948E7"/>
    <w:rsid w:val="000C58B0"/>
    <w:rsid w:val="000E264A"/>
    <w:rsid w:val="00131039"/>
    <w:rsid w:val="00132AD3"/>
    <w:rsid w:val="00141BA8"/>
    <w:rsid w:val="00146910"/>
    <w:rsid w:val="0017187F"/>
    <w:rsid w:val="00175AD5"/>
    <w:rsid w:val="001B1E3E"/>
    <w:rsid w:val="001B2668"/>
    <w:rsid w:val="001B43D5"/>
    <w:rsid w:val="001D2106"/>
    <w:rsid w:val="001E2DA1"/>
    <w:rsid w:val="001F01F4"/>
    <w:rsid w:val="00200777"/>
    <w:rsid w:val="00217E46"/>
    <w:rsid w:val="00240A74"/>
    <w:rsid w:val="00244985"/>
    <w:rsid w:val="002520BC"/>
    <w:rsid w:val="00265BA9"/>
    <w:rsid w:val="002825F3"/>
    <w:rsid w:val="00292514"/>
    <w:rsid w:val="002D273A"/>
    <w:rsid w:val="002E5E65"/>
    <w:rsid w:val="003073A8"/>
    <w:rsid w:val="0032794A"/>
    <w:rsid w:val="00344582"/>
    <w:rsid w:val="003A30A0"/>
    <w:rsid w:val="003C1454"/>
    <w:rsid w:val="003C64C4"/>
    <w:rsid w:val="003E36B5"/>
    <w:rsid w:val="00421AB1"/>
    <w:rsid w:val="00445882"/>
    <w:rsid w:val="004A3BFD"/>
    <w:rsid w:val="004E7E98"/>
    <w:rsid w:val="004F6810"/>
    <w:rsid w:val="005107AB"/>
    <w:rsid w:val="005442D6"/>
    <w:rsid w:val="005603DF"/>
    <w:rsid w:val="005818C1"/>
    <w:rsid w:val="00582242"/>
    <w:rsid w:val="006205B6"/>
    <w:rsid w:val="006B1370"/>
    <w:rsid w:val="006D45CC"/>
    <w:rsid w:val="006D671B"/>
    <w:rsid w:val="006E4C64"/>
    <w:rsid w:val="006F5E21"/>
    <w:rsid w:val="0072233A"/>
    <w:rsid w:val="007303CA"/>
    <w:rsid w:val="00735D29"/>
    <w:rsid w:val="007532C2"/>
    <w:rsid w:val="0079411A"/>
    <w:rsid w:val="007C6A49"/>
    <w:rsid w:val="007E21A5"/>
    <w:rsid w:val="007F3DFD"/>
    <w:rsid w:val="00800535"/>
    <w:rsid w:val="008726AE"/>
    <w:rsid w:val="00887227"/>
    <w:rsid w:val="00890830"/>
    <w:rsid w:val="008B3BF3"/>
    <w:rsid w:val="008E35F4"/>
    <w:rsid w:val="008F3041"/>
    <w:rsid w:val="00923A5C"/>
    <w:rsid w:val="0095408B"/>
    <w:rsid w:val="0096357B"/>
    <w:rsid w:val="00987716"/>
    <w:rsid w:val="009D30C5"/>
    <w:rsid w:val="00A06FE3"/>
    <w:rsid w:val="00A22D11"/>
    <w:rsid w:val="00A4167F"/>
    <w:rsid w:val="00A454E3"/>
    <w:rsid w:val="00A73DFC"/>
    <w:rsid w:val="00A97523"/>
    <w:rsid w:val="00AB47DC"/>
    <w:rsid w:val="00AB7755"/>
    <w:rsid w:val="00AE43D6"/>
    <w:rsid w:val="00AE67B0"/>
    <w:rsid w:val="00AF56AA"/>
    <w:rsid w:val="00B20EA9"/>
    <w:rsid w:val="00B450C6"/>
    <w:rsid w:val="00B654AD"/>
    <w:rsid w:val="00BC7C8B"/>
    <w:rsid w:val="00BD3BAB"/>
    <w:rsid w:val="00BF28E0"/>
    <w:rsid w:val="00BF4B41"/>
    <w:rsid w:val="00BF61ED"/>
    <w:rsid w:val="00C37816"/>
    <w:rsid w:val="00C42FA9"/>
    <w:rsid w:val="00C43963"/>
    <w:rsid w:val="00C501E8"/>
    <w:rsid w:val="00C54F0C"/>
    <w:rsid w:val="00C75AB7"/>
    <w:rsid w:val="00CA1B6C"/>
    <w:rsid w:val="00D54048"/>
    <w:rsid w:val="00DB0984"/>
    <w:rsid w:val="00DD312E"/>
    <w:rsid w:val="00DD7E6D"/>
    <w:rsid w:val="00E05F2A"/>
    <w:rsid w:val="00E45327"/>
    <w:rsid w:val="00E46111"/>
    <w:rsid w:val="00E51237"/>
    <w:rsid w:val="00E67EAB"/>
    <w:rsid w:val="00E77D95"/>
    <w:rsid w:val="00E94F9E"/>
    <w:rsid w:val="00ED6CA4"/>
    <w:rsid w:val="00ED6D57"/>
    <w:rsid w:val="00F3233B"/>
    <w:rsid w:val="00F44C60"/>
    <w:rsid w:val="00F46CCE"/>
    <w:rsid w:val="00F64894"/>
    <w:rsid w:val="00F93AB8"/>
    <w:rsid w:val="00FA418F"/>
    <w:rsid w:val="00FA4727"/>
    <w:rsid w:val="00FB55B9"/>
    <w:rsid w:val="00FC12F3"/>
    <w:rsid w:val="00FC54E9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9B3CEDE"/>
  <w15:chartTrackingRefBased/>
  <w15:docId w15:val="{AFBA8F94-6FCE-4C75-93D3-57CF0D4A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6CA4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Sadraj1">
    <w:name w:val="toc 1"/>
    <w:basedOn w:val="Normal"/>
    <w:next w:val="Normal"/>
    <w:autoRedefine/>
    <w:semiHidden/>
    <w:rPr>
      <w:sz w:val="20"/>
    </w:rPr>
  </w:style>
  <w:style w:type="paragraph" w:styleId="Sadraj2">
    <w:name w:val="toc 2"/>
    <w:basedOn w:val="Normal"/>
    <w:next w:val="Normal"/>
    <w:autoRedefine/>
    <w:semiHidden/>
    <w:pPr>
      <w:ind w:left="240"/>
    </w:pPr>
  </w:style>
  <w:style w:type="paragraph" w:styleId="Sadraj3">
    <w:name w:val="toc 3"/>
    <w:basedOn w:val="Normal"/>
    <w:next w:val="Normal"/>
    <w:autoRedefine/>
    <w:semiHidden/>
    <w:pPr>
      <w:ind w:left="480"/>
    </w:pPr>
  </w:style>
  <w:style w:type="paragraph" w:styleId="Sadraj4">
    <w:name w:val="toc 4"/>
    <w:basedOn w:val="Normal"/>
    <w:next w:val="Normal"/>
    <w:autoRedefine/>
    <w:semiHidden/>
    <w:pPr>
      <w:ind w:left="720"/>
    </w:pPr>
  </w:style>
  <w:style w:type="paragraph" w:styleId="Sadraj5">
    <w:name w:val="toc 5"/>
    <w:basedOn w:val="Normal"/>
    <w:next w:val="Normal"/>
    <w:autoRedefine/>
    <w:semiHidden/>
    <w:pPr>
      <w:ind w:left="960"/>
    </w:p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character" w:styleId="Hiperveza">
    <w:name w:val="Hyperlink"/>
    <w:rPr>
      <w:color w:val="0000FF"/>
      <w:u w:val="single"/>
    </w:rPr>
  </w:style>
  <w:style w:type="paragraph" w:styleId="Grafikeoznake4">
    <w:name w:val="List Bullet 4"/>
    <w:basedOn w:val="Normal"/>
    <w:rsid w:val="00BC7C8B"/>
    <w:pPr>
      <w:numPr>
        <w:ilvl w:val="1"/>
        <w:numId w:val="17"/>
      </w:numPr>
    </w:pPr>
  </w:style>
  <w:style w:type="paragraph" w:styleId="Tekstbalonia">
    <w:name w:val="Balloon Text"/>
    <w:basedOn w:val="Normal"/>
    <w:semiHidden/>
    <w:rsid w:val="00BC7C8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F6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link w:val="Zaglavlje"/>
    <w:rsid w:val="000C58B0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AB47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Desktop\Zavr&#353;ni%20rad\Predlo&#382;ak%20za%20vremenik%20za%20zavr&#353;ne%20radove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7ED28147D9D4991F5E3588256F9FF" ma:contentTypeVersion="13" ma:contentTypeDescription="Create a new document." ma:contentTypeScope="" ma:versionID="35f63b21542848dfa52460f6f5457ab2">
  <xsd:schema xmlns:xsd="http://www.w3.org/2001/XMLSchema" xmlns:xs="http://www.w3.org/2001/XMLSchema" xmlns:p="http://schemas.microsoft.com/office/2006/metadata/properties" xmlns:ns3="89ff8f2b-7ac7-4f18-8674-4b05347cf40f" xmlns:ns4="0f5bdd19-be2a-40b4-b0e6-d41eb7af9463" targetNamespace="http://schemas.microsoft.com/office/2006/metadata/properties" ma:root="true" ma:fieldsID="b1637d90aed49104de9dfe3ac2613811" ns3:_="" ns4:_="">
    <xsd:import namespace="89ff8f2b-7ac7-4f18-8674-4b05347cf40f"/>
    <xsd:import namespace="0f5bdd19-be2a-40b4-b0e6-d41eb7af94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f8f2b-7ac7-4f18-8674-4b05347cf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bdd19-be2a-40b4-b0e6-d41eb7af9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1AEEE-2FC0-4CC0-81A7-5F4322FD106D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0f5bdd19-be2a-40b4-b0e6-d41eb7af9463"/>
    <ds:schemaRef ds:uri="89ff8f2b-7ac7-4f18-8674-4b05347cf40f"/>
  </ds:schemaRefs>
</ds:datastoreItem>
</file>

<file path=customXml/itemProps2.xml><?xml version="1.0" encoding="utf-8"?>
<ds:datastoreItem xmlns:ds="http://schemas.openxmlformats.org/officeDocument/2006/customXml" ds:itemID="{9F513ED2-C5C2-425B-97E0-8403FAE09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28934-40B9-4B8A-88B6-018510343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f8f2b-7ac7-4f18-8674-4b05347cf40f"/>
    <ds:schemaRef ds:uri="0f5bdd19-be2a-40b4-b0e6-d41eb7af9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FCA575-07C7-4272-8DA7-395D7651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za vremenik za završne radove.dot</Template>
  <TotalTime>63</TotalTime>
  <Pages>3</Pages>
  <Words>890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SADRŽAJ DOKUMENTA:</vt:lpstr>
      <vt:lpstr>SADRŽAJ DOKUMENTA:</vt:lpstr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SADRŽAJ DOKUMENTA:</dc:title>
  <dc:subject/>
  <dc:creator>Aldina Stuparich Burić</dc:creator>
  <cp:keywords/>
  <dc:description/>
  <cp:lastModifiedBy>Aldina Burić</cp:lastModifiedBy>
  <cp:revision>40</cp:revision>
  <cp:lastPrinted>2024-10-04T07:04:00Z</cp:lastPrinted>
  <dcterms:created xsi:type="dcterms:W3CDTF">2020-10-14T15:41:00Z</dcterms:created>
  <dcterms:modified xsi:type="dcterms:W3CDTF">2024-10-10T06:16:00Z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0x0101000E17ED28147D9D4991F5E3588256F9FF</vt:lpwstr>
  </property>
</Properties>
</file>